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atLeast"/>
        <w:rPr>
          <w:sz w:val="24"/>
        </w:rPr>
      </w:pPr>
      <w:r>
        <w:rPr>
          <w:sz w:val="32"/>
          <w:szCs w:val="32"/>
        </w:rPr>
        <w:t>附件3: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适用增值税100%先征后退政策的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新疆维吾尔自治区印刷企业名单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　  </w:t>
      </w:r>
    </w:p>
    <w:tbl>
      <w:tblPr>
        <w:tblStyle w:val="4"/>
        <w:tblW w:w="872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73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cs="宋体"/>
                <w:b/>
                <w:bCs/>
                <w:kern w:val="0"/>
                <w:sz w:val="24"/>
              </w:rPr>
              <w:t>序  号</w:t>
            </w:r>
          </w:p>
        </w:tc>
        <w:tc>
          <w:tcPr>
            <w:tcW w:w="7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cs="宋体"/>
                <w:b/>
                <w:bCs/>
                <w:kern w:val="0"/>
                <w:sz w:val="24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1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/>
              </w:rPr>
              <w:t>新疆新华印刷厂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2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/>
              </w:rPr>
              <w:t>新疆日报社印务中心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3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/>
              </w:rPr>
              <w:t>新疆</w:t>
            </w: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金版印务有限公司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4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/>
              </w:rPr>
              <w:t>新疆新华印刷二厂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5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/>
              </w:rPr>
              <w:t>乌鲁木齐市海洋彩印有限公司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6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/>
              </w:rPr>
              <w:t>新疆</w:t>
            </w: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兴华夏彩印有限公司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7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/>
              </w:rPr>
              <w:t>新疆</w:t>
            </w: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双星彩印有限责任公司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8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/>
              </w:rPr>
              <w:t>乌鲁木齐</w:t>
            </w: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旭鸿工贸有限公司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9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新疆育人教育招生考试印务有限公司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10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新疆大众彩印有限责任公司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11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/>
              </w:rPr>
              <w:t>乌鲁木齐</w:t>
            </w: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松瑞印刷有限公司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12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新疆维吾尔自治区财政厅印刷厂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13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新疆翼百丰印务有限公司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14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乌鲁木齐隆益达印务有限公司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15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乌鲁木齐晚报印务有限公司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16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新疆恒远中汇彩印包装股份有限公司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17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乌鲁木齐市一龙祥瑞包装印务有限公司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18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乌鲁木齐网典方正多媒体制作有限公司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19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乌鲁木齐市冠雄印刷有限公司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20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乌鲁木齐大路印务有限公司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21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新疆统计印刷厂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22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新疆兴东印刷包装有限公司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23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乌鲁木齐精彩阳光印刷包装有限公司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24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伊犁日报印务有限责任公司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25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哈密日报社印务中心（有限公司）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26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阿克苏飞达印务有限责任公司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27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新疆阿克苏新华印务有限责任公司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28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新疆天利人印务有限公司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29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昌吉州升华印刷有限责任公司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30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/>
              </w:rPr>
              <w:t>新疆</w:t>
            </w: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朝阳印刷有限责任公司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31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新疆准东顶佳工贸有限责任公司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32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新疆巴音郭楞日报社印刷厂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33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巴州好彩彩印有限责任公司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34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喀什日报社印刷厂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35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喀什维吾尔文出版社彩印厂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36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/>
              </w:rPr>
              <w:t>新疆</w:t>
            </w: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日报社南疆印务中心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37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/>
              </w:rPr>
              <w:t>新疆</w:t>
            </w: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和田日报社印刷厂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38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阿勒泰地区泰昇报业印务有限责任公司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39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博尔塔拉蒙古自治州博报印务有限责任公司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40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克州盛东印刷有限责任公司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41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新疆塔城中信天成印刷有限责任公司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42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乌鲁木齐大金马印务有限责任公司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43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新疆八艺印刷厂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44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新疆新华华龙印务有限责任公司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45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乌鲁木齐市科恒彩印有限公司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46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新疆超亚印刷有限公司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47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乌鲁木齐新盾印务有限公司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48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乌鲁木齐红色印务包装有限公司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49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乌鲁木齐市博文印务有限公司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50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新疆新七彩印刷有限公司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51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乌鲁木齐八家户彩印有限公司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52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新疆思源印务有限公司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53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新疆生产建设兵团印刷厂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54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石河子报社印刷厂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55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新疆伊力特印务有限责任公司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56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阿克苏声远彩印有限公司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57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新疆红圣彤彩印包装有限公司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58</w:t>
            </w:r>
          </w:p>
        </w:tc>
        <w:tc>
          <w:tcPr>
            <w:tcW w:w="7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autoSpaceDN/>
              <w:spacing w:line="240" w:lineRule="auto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shd w:val="clear"/>
                <w:lang w:eastAsia="zh-CN"/>
              </w:rPr>
              <w:t>昌吉市新泰阳印刷包装有限公司</w:t>
            </w:r>
          </w:p>
        </w:tc>
      </w:tr>
    </w:tbl>
    <w:p>
      <w:pPr>
        <w:rPr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NotTrackMoves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09A"/>
    <w:rsid w:val="00233A0F"/>
    <w:rsid w:val="00263C99"/>
    <w:rsid w:val="00523FA6"/>
    <w:rsid w:val="007418D6"/>
    <w:rsid w:val="00756859"/>
    <w:rsid w:val="007946B8"/>
    <w:rsid w:val="0083409A"/>
    <w:rsid w:val="009E6BA2"/>
    <w:rsid w:val="00A95C5A"/>
    <w:rsid w:val="00B139F9"/>
    <w:rsid w:val="00B53664"/>
    <w:rsid w:val="00C3608C"/>
    <w:rsid w:val="00C668D1"/>
    <w:rsid w:val="00D6484E"/>
    <w:rsid w:val="00D76C7D"/>
    <w:rsid w:val="00F842CB"/>
    <w:rsid w:val="FBEFE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hAnsi="宋体" w:eastAsia="仿宋_GB2312" w:cs="Times New Roman"/>
      <w:spacing w:val="6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autoSpaceDE/>
      <w:autoSpaceDN/>
      <w:adjustRightInd/>
      <w:spacing w:line="240" w:lineRule="auto"/>
      <w:jc w:val="left"/>
    </w:pPr>
    <w:rPr>
      <w:rFonts w:ascii="Calibri" w:hAnsi="Calibri" w:eastAsia="宋体"/>
      <w:spacing w:val="0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adjustRightInd/>
      <w:spacing w:line="240" w:lineRule="auto"/>
      <w:jc w:val="center"/>
    </w:pPr>
    <w:rPr>
      <w:rFonts w:ascii="Calibri" w:hAnsi="Calibri" w:eastAsia="宋体"/>
      <w:spacing w:val="0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162</Words>
  <Characters>930</Characters>
  <Lines>7</Lines>
  <Paragraphs>2</Paragraphs>
  <TotalTime>2</TotalTime>
  <ScaleCrop>false</ScaleCrop>
  <LinksUpToDate>false</LinksUpToDate>
  <CharactersWithSpaces>1090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2013-12-31T14:31:00Z</dcterms:created>
  <dc:creator>刘澜楠 </dc:creator>
  <cp:lastModifiedBy>wangkj</cp:lastModifiedBy>
  <cp:lastPrinted>2018-04-12T15:18:00Z</cp:lastPrinted>
  <dcterms:modified xsi:type="dcterms:W3CDTF">2021-03-08T16:15:13Z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