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D795A"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bookmarkStart w:id="21" w:name="_GoBack"/>
      <w:bookmarkEnd w:id="21"/>
    </w:p>
    <w:p w14:paraId="06F35B76">
      <w:pPr>
        <w:overflowPunct w:val="0"/>
        <w:adjustRightIn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Toc28488"/>
      <w:bookmarkStart w:id="1" w:name="_Toc26685"/>
      <w:bookmarkStart w:id="2" w:name="_Toc18222"/>
      <w:bookmarkStart w:id="3" w:name="_Toc24593"/>
      <w:bookmarkStart w:id="4" w:name="_Toc10972"/>
      <w:bookmarkStart w:id="5" w:name="_Toc32035"/>
      <w:bookmarkStart w:id="6" w:name="_Toc6112"/>
      <w:bookmarkStart w:id="7" w:name="_Toc177031722"/>
      <w:bookmarkStart w:id="8" w:name="_Toc16643"/>
      <w:bookmarkStart w:id="9" w:name="_Toc28842"/>
      <w:bookmarkStart w:id="10" w:name="_Toc30537"/>
      <w:bookmarkStart w:id="11" w:name="_Toc127"/>
      <w:bookmarkStart w:id="12" w:name="_Toc32020"/>
      <w:bookmarkStart w:id="13" w:name="_Toc30761"/>
      <w:bookmarkStart w:id="14" w:name="_Toc181357393"/>
      <w:bookmarkStart w:id="15" w:name="_Toc30135"/>
      <w:bookmarkStart w:id="16" w:name="_Toc13998"/>
      <w:bookmarkStart w:id="17" w:name="_Toc7737"/>
      <w:bookmarkStart w:id="18" w:name="_Toc14198"/>
      <w:bookmarkStart w:id="19" w:name="_Toc31759"/>
      <w:bookmarkStart w:id="20" w:name="_Toc9568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直连平台网络地址备案表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641AEA6">
      <w:pPr>
        <w:pStyle w:val="2"/>
        <w:ind w:left="640" w:firstLine="420"/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068"/>
        <w:gridCol w:w="1898"/>
        <w:gridCol w:w="1898"/>
      </w:tblGrid>
      <w:tr w14:paraId="1C89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295C7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单位名称及</w:t>
            </w:r>
          </w:p>
          <w:p w14:paraId="777EEDC6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统一社会信用代码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7B5137"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color w:val="auto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59D14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联系人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4272A5"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1"/>
                <w:szCs w:val="21"/>
              </w:rPr>
            </w:pPr>
          </w:p>
        </w:tc>
      </w:tr>
      <w:tr w14:paraId="77F2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420AEC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电子邮箱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4E765"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color w:val="auto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FE683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联系电话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F06C497"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1"/>
                <w:szCs w:val="21"/>
              </w:rPr>
            </w:pPr>
          </w:p>
        </w:tc>
      </w:tr>
      <w:tr w14:paraId="7A73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122A8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自有信息</w:t>
            </w:r>
          </w:p>
          <w:p w14:paraId="31AB8608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系统名称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40B01"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color w:val="auto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1FB48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提交日期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CBC4DE"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</w:rPr>
              <w:t>年  月  日</w:t>
            </w:r>
          </w:p>
        </w:tc>
      </w:tr>
      <w:tr w14:paraId="1370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9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D8134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备案原因</w:t>
            </w:r>
          </w:p>
        </w:tc>
        <w:tc>
          <w:tcPr>
            <w:tcW w:w="496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A4810"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4"/>
              </w:rPr>
              <w:t>本单位参与国家税务总局全面数字化的电子发票试点工作，自建的××系统需要通过乐企直连访问总局税企直连服务端网络，特此备案。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40C627">
            <w:pPr>
              <w:spacing w:line="40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 xml:space="preserve">开通 </w:t>
            </w:r>
            <w:r>
              <w:rPr>
                <w:rFonts w:hint="eastAsia" w:cs="仿宋_GB2312"/>
                <w:b/>
                <w:color w:val="auto"/>
                <w:sz w:val="24"/>
              </w:rPr>
              <w:sym w:font="Wingdings 2" w:char="00A3"/>
            </w:r>
          </w:p>
          <w:p w14:paraId="1E4C574F">
            <w:pPr>
              <w:spacing w:line="40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变更 □</w:t>
            </w:r>
          </w:p>
          <w:p w14:paraId="7EA30A19">
            <w:pPr>
              <w:spacing w:line="40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关闭 □</w:t>
            </w:r>
          </w:p>
        </w:tc>
      </w:tr>
      <w:tr w14:paraId="2AD3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E69CC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</w:p>
        </w:tc>
        <w:tc>
          <w:tcPr>
            <w:tcW w:w="49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5E888">
            <w:pPr>
              <w:pStyle w:val="3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color w:val="auto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1601CB">
            <w:pPr>
              <w:pStyle w:val="3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auto"/>
                <w:sz w:val="24"/>
                <w:szCs w:val="24"/>
              </w:rPr>
              <w:t>备案生效日期：</w:t>
            </w:r>
          </w:p>
          <w:p w14:paraId="52A83515">
            <w:pPr>
              <w:ind w:firstLine="420"/>
              <w:rPr>
                <w:rFonts w:hint="eastAsia"/>
                <w:color w:val="auto"/>
              </w:rPr>
            </w:pPr>
            <w:r>
              <w:rPr>
                <w:rFonts w:hint="eastAsia" w:cs="仿宋_GB2312"/>
                <w:bCs/>
                <w:color w:val="auto"/>
                <w:sz w:val="21"/>
                <w:szCs w:val="21"/>
              </w:rPr>
              <w:t>年  月   日</w:t>
            </w:r>
          </w:p>
        </w:tc>
      </w:tr>
      <w:tr w14:paraId="1971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0A668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企业端IP地址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91D925">
            <w:pPr>
              <w:pStyle w:val="3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</w:rPr>
              <w:t>生产环境IP地址：×××.×××.××.××，</w:t>
            </w:r>
          </w:p>
          <w:p w14:paraId="22E4CBD1">
            <w:pPr>
              <w:pStyle w:val="3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</w:rPr>
              <w:t>测试环境IP地址：×××.×××.××.××</w:t>
            </w:r>
          </w:p>
        </w:tc>
      </w:tr>
      <w:tr w14:paraId="07C6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E6860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服务协议及端口号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9D8C7B">
            <w:pPr>
              <w:pStyle w:val="3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</w:rPr>
              <w:t xml:space="preserve">服务协议：              端口号： </w:t>
            </w:r>
          </w:p>
        </w:tc>
      </w:tr>
      <w:tr w14:paraId="2278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926DC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直连单位</w:t>
            </w:r>
          </w:p>
          <w:p w14:paraId="6AE760D1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审批意见</w:t>
            </w:r>
          </w:p>
          <w:p w14:paraId="61C9C03F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（加盖公章）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3A96B4"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color w:val="auto"/>
                <w:sz w:val="21"/>
                <w:szCs w:val="21"/>
              </w:rPr>
            </w:pPr>
          </w:p>
        </w:tc>
      </w:tr>
      <w:tr w14:paraId="33FD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27AF28"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color w:val="auto"/>
                <w:sz w:val="24"/>
              </w:rPr>
            </w:pPr>
            <w:r>
              <w:rPr>
                <w:rFonts w:hint="eastAsia" w:cs="仿宋_GB2312"/>
                <w:b/>
                <w:color w:val="auto"/>
                <w:sz w:val="24"/>
              </w:rPr>
              <w:t>省局受理意见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2984F818"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color w:val="auto"/>
                <w:sz w:val="21"/>
                <w:szCs w:val="21"/>
              </w:rPr>
            </w:pPr>
          </w:p>
        </w:tc>
      </w:tr>
    </w:tbl>
    <w:p w14:paraId="0A5D0DA9">
      <w:pPr>
        <w:spacing w:line="360" w:lineRule="exact"/>
        <w:ind w:firstLine="0" w:firstLineChars="0"/>
        <w:rPr>
          <w:rFonts w:hint="eastAsia" w:ascii="仿宋" w:hAnsi="仿宋" w:eastAsia="仿宋" w:cs="仿宋"/>
          <w:color w:val="auto"/>
          <w:szCs w:val="32"/>
        </w:rPr>
      </w:pPr>
    </w:p>
    <w:p w14:paraId="75DB88EC">
      <w:pPr>
        <w:ind w:left="0" w:leftChars="0" w:firstLine="0" w:firstLineChars="0"/>
      </w:pPr>
    </w:p>
    <w:sectPr>
      <w:pgSz w:w="11906" w:h="16838"/>
      <w:pgMar w:top="1440" w:right="113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6261D"/>
    <w:rsid w:val="09F6261D"/>
    <w:rsid w:val="390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 w:val="21"/>
    </w:rPr>
  </w:style>
  <w:style w:type="paragraph" w:styleId="3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2025-01-14T02:02:00Z</dcterms:created>
  <dc:creator>Administrator</dc:creator>
  <cp:lastModifiedBy>김</cp:lastModifiedBy>
  <dcterms:modified xsi:type="dcterms:W3CDTF">2025-01-20T00:39:59Z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eyJoZGlkIjoiNTlmNTEzYmM5MWNmOWNiMTRjODhkYzU2NjBlNDg4MzgiLCJ1c2VySWQiOiIyMTE4NzQ3OTAifQ==</vt:lpwstr>
  </property>
  <property fmtid="{D5CDD505-2E9C-101B-9397-08002B2CF9AE}" pid="4" name="ICV">
    <vt:lpwstr>C5B46A5ACCA74688AC34878145EB10EB_12</vt:lpwstr>
  </property>
</Properties>
</file>