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bCs/>
          <w:sz w:val="32"/>
          <w:szCs w:val="32"/>
          <w:lang w:eastAsia="zh-CN"/>
        </w:rPr>
      </w:pPr>
      <w:bookmarkStart w:id="0" w:name="_Hlk11711914"/>
      <w:r>
        <w:rPr>
          <w:rFonts w:hint="eastAsia" w:asciiTheme="minorEastAsia" w:hAnsiTheme="minorEastAsia" w:eastAsiaTheme="minorEastAsia"/>
          <w:b/>
          <w:bCs/>
          <w:sz w:val="32"/>
          <w:szCs w:val="32"/>
          <w:lang w:eastAsia="zh-CN"/>
        </w:rPr>
        <w:t>2024-2025年度省直机关公务用车统一保险框架协议采购</w:t>
      </w:r>
    </w:p>
    <w:p>
      <w:pPr>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lang w:eastAsia="zh-CN"/>
        </w:rPr>
        <w:t>采购</w:t>
      </w:r>
      <w:r>
        <w:rPr>
          <w:rFonts w:hint="eastAsia" w:asciiTheme="minorEastAsia" w:hAnsiTheme="minorEastAsia" w:eastAsiaTheme="minorEastAsia"/>
          <w:b/>
          <w:bCs/>
          <w:sz w:val="32"/>
          <w:szCs w:val="32"/>
        </w:rPr>
        <w:t>合同</w:t>
      </w:r>
    </w:p>
    <w:p>
      <w:pPr>
        <w:spacing w:before="156" w:beforeLines="50" w:after="93" w:afterLines="30"/>
        <w:rPr>
          <w:rFonts w:asciiTheme="minorEastAsia" w:hAnsiTheme="minorEastAsia" w:eastAsiaTheme="minorEastAsia"/>
          <w:sz w:val="24"/>
        </w:rPr>
      </w:pPr>
    </w:p>
    <w:p>
      <w:pPr>
        <w:pStyle w:val="2"/>
      </w:pPr>
    </w:p>
    <w:p>
      <w:pPr>
        <w:spacing w:before="156" w:beforeLines="50" w:after="93" w:afterLines="30"/>
        <w:rPr>
          <w:rFonts w:asciiTheme="minorEastAsia" w:hAnsiTheme="minorEastAsia" w:eastAsiaTheme="minorEastAsia"/>
          <w:sz w:val="24"/>
        </w:rPr>
      </w:pPr>
      <w:r>
        <w:rPr>
          <w:rFonts w:hint="eastAsia" w:asciiTheme="minorEastAsia" w:hAnsiTheme="minorEastAsia" w:eastAsiaTheme="minorEastAsia"/>
          <w:sz w:val="24"/>
        </w:rPr>
        <w:t>买</w:t>
      </w:r>
      <w:r>
        <w:rPr>
          <w:rFonts w:asciiTheme="minorEastAsia" w:hAnsiTheme="minorEastAsia" w:eastAsiaTheme="minorEastAsia"/>
          <w:sz w:val="24"/>
        </w:rPr>
        <w:t xml:space="preserve">  </w:t>
      </w:r>
      <w:r>
        <w:rPr>
          <w:rFonts w:hint="eastAsia" w:asciiTheme="minorEastAsia" w:hAnsiTheme="minorEastAsia" w:eastAsiaTheme="minorEastAsia"/>
          <w:sz w:val="24"/>
        </w:rPr>
        <w:t>方：</w:t>
      </w:r>
      <w:r>
        <w:rPr>
          <w:rFonts w:asciiTheme="minorEastAsia" w:hAnsiTheme="minorEastAsia" w:eastAsiaTheme="minorEastAsia"/>
          <w:sz w:val="24"/>
        </w:rPr>
        <w:t xml:space="preserve">XXXXXXXXXXXX                      </w:t>
      </w:r>
      <w:r>
        <w:rPr>
          <w:rFonts w:hint="eastAsia" w:asciiTheme="minorEastAsia" w:hAnsiTheme="minorEastAsia" w:eastAsiaTheme="minorEastAsia"/>
          <w:sz w:val="24"/>
        </w:rPr>
        <w:t>电话：</w:t>
      </w:r>
      <w:r>
        <w:rPr>
          <w:rFonts w:asciiTheme="minorEastAsia" w:hAnsiTheme="minorEastAsia" w:eastAsiaTheme="minorEastAsia"/>
          <w:sz w:val="24"/>
        </w:rPr>
        <w:t>XXX-XXXXXX</w:t>
      </w:r>
    </w:p>
    <w:p>
      <w:pPr>
        <w:spacing w:before="156" w:beforeLines="50" w:after="93" w:afterLines="30"/>
        <w:rPr>
          <w:rFonts w:asciiTheme="minorEastAsia" w:hAnsiTheme="minorEastAsia" w:eastAsiaTheme="minorEastAsia"/>
          <w:sz w:val="24"/>
        </w:rPr>
      </w:pPr>
      <w:r>
        <w:rPr>
          <w:rFonts w:hint="eastAsia" w:asciiTheme="minorEastAsia" w:hAnsiTheme="minorEastAsia" w:eastAsiaTheme="minorEastAsia"/>
          <w:sz w:val="24"/>
        </w:rPr>
        <w:t>卖</w:t>
      </w:r>
      <w:r>
        <w:rPr>
          <w:rFonts w:asciiTheme="minorEastAsia" w:hAnsiTheme="minorEastAsia" w:eastAsiaTheme="minorEastAsia"/>
          <w:sz w:val="24"/>
        </w:rPr>
        <w:t xml:space="preserve">  </w:t>
      </w:r>
      <w:r>
        <w:rPr>
          <w:rFonts w:hint="eastAsia" w:asciiTheme="minorEastAsia" w:hAnsiTheme="minorEastAsia" w:eastAsiaTheme="minorEastAsia"/>
          <w:sz w:val="24"/>
        </w:rPr>
        <w:t>方：</w:t>
      </w:r>
      <w:r>
        <w:rPr>
          <w:rFonts w:asciiTheme="minorEastAsia" w:hAnsiTheme="minorEastAsia" w:eastAsiaTheme="minorEastAsia"/>
          <w:sz w:val="24"/>
        </w:rPr>
        <w:t xml:space="preserve">XXXXXXXXXXXX                      </w:t>
      </w:r>
      <w:r>
        <w:rPr>
          <w:rFonts w:hint="eastAsia" w:asciiTheme="minorEastAsia" w:hAnsiTheme="minorEastAsia" w:eastAsiaTheme="minorEastAsia"/>
          <w:sz w:val="24"/>
        </w:rPr>
        <w:t>电话：</w:t>
      </w:r>
      <w:r>
        <w:rPr>
          <w:rFonts w:asciiTheme="minorEastAsia" w:hAnsiTheme="minorEastAsia" w:eastAsiaTheme="minorEastAsia"/>
          <w:sz w:val="24"/>
        </w:rPr>
        <w:t>XXX-XXXXXX</w:t>
      </w:r>
    </w:p>
    <w:p>
      <w:pPr>
        <w:spacing w:before="156" w:beforeLines="50" w:after="93" w:afterLines="30"/>
        <w:rPr>
          <w:rFonts w:asciiTheme="minorEastAsia" w:hAnsiTheme="minorEastAsia" w:eastAsiaTheme="minorEastAsia"/>
          <w:sz w:val="24"/>
        </w:rPr>
      </w:pP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据“</w:t>
      </w:r>
      <w:r>
        <w:rPr>
          <w:rFonts w:hint="eastAsia" w:asciiTheme="minorEastAsia" w:hAnsiTheme="minorEastAsia" w:eastAsiaTheme="minorEastAsia"/>
          <w:b/>
          <w:bCs/>
          <w:sz w:val="24"/>
          <w:lang w:eastAsia="zh-CN"/>
        </w:rPr>
        <w:t>2024-2025年度省直机关公务用车统一保险框架协议采购</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框架协议</w:t>
      </w:r>
      <w:r>
        <w:rPr>
          <w:rFonts w:hint="eastAsia" w:asciiTheme="minorEastAsia" w:hAnsiTheme="minorEastAsia" w:eastAsiaTheme="minorEastAsia"/>
          <w:sz w:val="24"/>
        </w:rPr>
        <w:t>约定，买方决定将本项目采购合同授予卖方。为进一步明确双方的责任，确保合同的顺利履行，</w:t>
      </w:r>
      <w:r>
        <w:rPr>
          <w:rFonts w:asciiTheme="minorEastAsia" w:hAnsiTheme="minorEastAsia" w:eastAsiaTheme="minorEastAsia"/>
          <w:sz w:val="24"/>
        </w:rPr>
        <w:t>根据《中华人民共和国</w:t>
      </w:r>
      <w:r>
        <w:rPr>
          <w:rFonts w:hint="eastAsia" w:asciiTheme="minorEastAsia" w:hAnsiTheme="minorEastAsia" w:eastAsiaTheme="minorEastAsia"/>
          <w:sz w:val="24"/>
        </w:rPr>
        <w:t>政府采购</w:t>
      </w:r>
      <w:r>
        <w:rPr>
          <w:rFonts w:asciiTheme="minorEastAsia" w:hAnsiTheme="minorEastAsia" w:eastAsiaTheme="minorEastAsia"/>
          <w:sz w:val="24"/>
        </w:rPr>
        <w:t>法》</w:t>
      </w:r>
      <w:r>
        <w:rPr>
          <w:rFonts w:hint="eastAsia" w:asciiTheme="minorEastAsia" w:hAnsiTheme="minorEastAsia" w:eastAsiaTheme="minorEastAsia"/>
          <w:sz w:val="24"/>
        </w:rPr>
        <w:t>、</w:t>
      </w:r>
      <w:r>
        <w:rPr>
          <w:rFonts w:asciiTheme="minorEastAsia" w:hAnsiTheme="minorEastAsia" w:eastAsiaTheme="minorEastAsia"/>
          <w:sz w:val="24"/>
        </w:rPr>
        <w:t>《中华人民共和国</w:t>
      </w:r>
      <w:r>
        <w:rPr>
          <w:rFonts w:hint="eastAsia" w:asciiTheme="minorEastAsia" w:hAnsiTheme="minorEastAsia" w:eastAsiaTheme="minorEastAsia"/>
          <w:sz w:val="24"/>
        </w:rPr>
        <w:t>民法典</w:t>
      </w:r>
      <w:r>
        <w:rPr>
          <w:rFonts w:asciiTheme="minorEastAsia" w:hAnsiTheme="minorEastAsia" w:eastAsiaTheme="minorEastAsia"/>
          <w:sz w:val="24"/>
        </w:rPr>
        <w:t>》及有关法律规定，遵循平等、自愿、公平和诚实信用的原则，</w:t>
      </w:r>
      <w:r>
        <w:rPr>
          <w:rFonts w:hint="eastAsia" w:asciiTheme="minorEastAsia" w:hAnsiTheme="minorEastAsia" w:eastAsiaTheme="minorEastAsia"/>
          <w:sz w:val="24"/>
        </w:rPr>
        <w:t>买卖双方</w:t>
      </w:r>
      <w:r>
        <w:rPr>
          <w:rFonts w:asciiTheme="minorEastAsia" w:hAnsiTheme="minorEastAsia" w:eastAsiaTheme="minorEastAsia"/>
          <w:sz w:val="24"/>
        </w:rPr>
        <w:t>协商一致</w:t>
      </w:r>
      <w:r>
        <w:rPr>
          <w:rFonts w:hint="eastAsia" w:asciiTheme="minorEastAsia" w:hAnsiTheme="minorEastAsia" w:eastAsiaTheme="minorEastAsia"/>
          <w:sz w:val="24"/>
        </w:rPr>
        <w:t>同意按如下条款签订本合同：</w:t>
      </w:r>
    </w:p>
    <w:p>
      <w:pPr>
        <w:spacing w:before="156" w:beforeLines="50" w:after="93" w:afterLines="30"/>
        <w:rPr>
          <w:rFonts w:asciiTheme="minorEastAsia" w:hAnsiTheme="minorEastAsia" w:eastAsiaTheme="minorEastAsia"/>
          <w:b/>
          <w:sz w:val="24"/>
        </w:rPr>
      </w:pPr>
      <w:r>
        <w:rPr>
          <w:rFonts w:hint="eastAsia" w:asciiTheme="minorEastAsia" w:hAnsiTheme="minorEastAsia" w:eastAsiaTheme="minorEastAsia"/>
          <w:b/>
          <w:sz w:val="24"/>
        </w:rPr>
        <w:t>一、服务名称及内容</w:t>
      </w:r>
    </w:p>
    <w:p>
      <w:pPr>
        <w:spacing w:before="156" w:beforeLines="50" w:after="93" w:afterLines="30" w:line="360" w:lineRule="auto"/>
        <w:rPr>
          <w:rFonts w:asciiTheme="minorEastAsia" w:hAnsiTheme="minorEastAsia" w:eastAsiaTheme="minorEastAsia"/>
          <w:sz w:val="24"/>
          <w:u w:val="single"/>
        </w:rPr>
      </w:pPr>
      <w:r>
        <w:rPr>
          <w:rFonts w:hint="eastAsia" w:asciiTheme="minorEastAsia" w:hAnsiTheme="minorEastAsia" w:eastAsiaTheme="minorEastAsia"/>
          <w:sz w:val="24"/>
        </w:rPr>
        <w:t>本合同采购服务名称和内容：</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pPr>
        <w:spacing w:before="156" w:beforeLines="50" w:after="93" w:afterLines="30"/>
        <w:ind w:firstLine="480" w:firstLineChars="200"/>
        <w:rPr>
          <w:rFonts w:asciiTheme="minorEastAsia" w:hAnsiTheme="minorEastAsia" w:eastAsiaTheme="minorEastAsia"/>
          <w:sz w:val="24"/>
        </w:rPr>
      </w:pPr>
    </w:p>
    <w:p>
      <w:pPr>
        <w:spacing w:before="156" w:beforeLines="50" w:after="93" w:afterLines="30" w:line="360" w:lineRule="auto"/>
        <w:rPr>
          <w:rFonts w:asciiTheme="minorEastAsia" w:hAnsiTheme="minorEastAsia" w:eastAsiaTheme="minorEastAsia"/>
          <w:b/>
          <w:sz w:val="24"/>
        </w:rPr>
      </w:pPr>
      <w:r>
        <w:rPr>
          <w:rFonts w:hint="eastAsia" w:asciiTheme="minorEastAsia" w:hAnsiTheme="minorEastAsia" w:eastAsiaTheme="minorEastAsia"/>
          <w:b/>
          <w:sz w:val="24"/>
        </w:rPr>
        <w:t>二、组成合同的文件</w:t>
      </w:r>
    </w:p>
    <w:p>
      <w:pPr>
        <w:numPr>
          <w:ilvl w:val="0"/>
          <w:numId w:val="1"/>
        </w:numPr>
        <w:tabs>
          <w:tab w:val="left" w:pos="915"/>
        </w:tabs>
        <w:spacing w:line="360" w:lineRule="auto"/>
        <w:ind w:left="915" w:hanging="420"/>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2024-2025年度省直机关公务用车统一保险框架协议采购</w:t>
      </w:r>
      <w:r>
        <w:rPr>
          <w:rFonts w:hint="eastAsia" w:asciiTheme="minorEastAsia" w:hAnsiTheme="minorEastAsia" w:eastAsiaTheme="minorEastAsia"/>
          <w:sz w:val="24"/>
        </w:rPr>
        <w:t>”征集文件及答疑、更正公告</w:t>
      </w:r>
      <w:r>
        <w:rPr>
          <w:rFonts w:asciiTheme="minorEastAsia" w:hAnsiTheme="minorEastAsia" w:eastAsiaTheme="minorEastAsia"/>
          <w:sz w:val="24"/>
        </w:rPr>
        <w:t>;</w:t>
      </w:r>
    </w:p>
    <w:p>
      <w:pPr>
        <w:numPr>
          <w:ilvl w:val="0"/>
          <w:numId w:val="1"/>
        </w:numPr>
        <w:tabs>
          <w:tab w:val="left" w:pos="915"/>
        </w:tabs>
        <w:spacing w:line="360" w:lineRule="auto"/>
        <w:ind w:left="915" w:hanging="420"/>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2024-2025年度省直机关公务用车统一保险框架协议采购</w:t>
      </w:r>
      <w:r>
        <w:rPr>
          <w:rFonts w:hint="eastAsia" w:asciiTheme="minorEastAsia" w:hAnsiTheme="minorEastAsia" w:eastAsiaTheme="minorEastAsia"/>
          <w:sz w:val="24"/>
        </w:rPr>
        <w:t>”征集文件标准文本中的“</w:t>
      </w:r>
      <w:r>
        <w:rPr>
          <w:rFonts w:hint="eastAsia" w:ascii="宋体" w:hAnsi="宋体" w:eastAsia="宋体" w:cs="宋体"/>
          <w:sz w:val="24"/>
          <w:szCs w:val="24"/>
        </w:rPr>
        <w:t>专用框架协议</w:t>
      </w:r>
      <w:r>
        <w:rPr>
          <w:rFonts w:hint="eastAsia" w:asciiTheme="minorEastAsia" w:hAnsiTheme="minorEastAsia" w:eastAsiaTheme="minorEastAsia"/>
          <w:sz w:val="24"/>
        </w:rPr>
        <w:t>条款”；</w:t>
      </w:r>
    </w:p>
    <w:p>
      <w:pPr>
        <w:numPr>
          <w:ilvl w:val="0"/>
          <w:numId w:val="1"/>
        </w:numPr>
        <w:tabs>
          <w:tab w:val="left" w:pos="915"/>
        </w:tabs>
        <w:spacing w:line="360" w:lineRule="auto"/>
        <w:ind w:left="915" w:hanging="420"/>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2024-2025年度省直机关公务用车统一保险框架协议采购</w:t>
      </w:r>
      <w:r>
        <w:rPr>
          <w:rFonts w:hint="eastAsia" w:asciiTheme="minorEastAsia" w:hAnsiTheme="minorEastAsia" w:eastAsiaTheme="minorEastAsia"/>
          <w:sz w:val="24"/>
        </w:rPr>
        <w:t>”</w:t>
      </w:r>
      <w:r>
        <w:rPr>
          <w:rFonts w:asciiTheme="minorEastAsia" w:hAnsiTheme="minorEastAsia" w:eastAsiaTheme="minorEastAsia"/>
          <w:sz w:val="24"/>
        </w:rPr>
        <w:t>中标</w:t>
      </w:r>
      <w:r>
        <w:rPr>
          <w:rFonts w:hint="eastAsia" w:asciiTheme="minorEastAsia" w:hAnsiTheme="minorEastAsia" w:eastAsiaTheme="minorEastAsia"/>
          <w:sz w:val="24"/>
        </w:rPr>
        <w:t>或成交</w:t>
      </w:r>
      <w:r>
        <w:rPr>
          <w:rFonts w:asciiTheme="minorEastAsia" w:hAnsiTheme="minorEastAsia" w:eastAsiaTheme="minorEastAsia"/>
          <w:sz w:val="24"/>
        </w:rPr>
        <w:t>公告</w:t>
      </w:r>
      <w:r>
        <w:rPr>
          <w:rFonts w:hint="eastAsia" w:asciiTheme="minorEastAsia" w:hAnsiTheme="minorEastAsia" w:eastAsiaTheme="minorEastAsia"/>
          <w:sz w:val="24"/>
        </w:rPr>
        <w:t>；</w:t>
      </w:r>
    </w:p>
    <w:p>
      <w:pPr>
        <w:numPr>
          <w:ilvl w:val="0"/>
          <w:numId w:val="1"/>
        </w:numPr>
        <w:tabs>
          <w:tab w:val="left" w:pos="915"/>
        </w:tabs>
        <w:spacing w:line="360" w:lineRule="auto"/>
        <w:ind w:left="915" w:hanging="420"/>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2024-2025年度省直机关公务用车统一保险框架协议采购</w:t>
      </w:r>
      <w:r>
        <w:rPr>
          <w:rFonts w:hint="eastAsia" w:asciiTheme="minorEastAsia" w:hAnsiTheme="minorEastAsia" w:eastAsiaTheme="minorEastAsia"/>
          <w:sz w:val="24"/>
        </w:rPr>
        <w:t>”项目响应文件及书面承诺函；</w:t>
      </w:r>
    </w:p>
    <w:p>
      <w:pPr>
        <w:numPr>
          <w:ilvl w:val="0"/>
          <w:numId w:val="1"/>
        </w:numPr>
        <w:tabs>
          <w:tab w:val="left" w:pos="915"/>
        </w:tabs>
        <w:spacing w:line="360" w:lineRule="auto"/>
        <w:ind w:left="915" w:hanging="420"/>
        <w:rPr>
          <w:rFonts w:asciiTheme="minorEastAsia" w:hAnsiTheme="minorEastAsia" w:eastAsiaTheme="minorEastAsia"/>
          <w:sz w:val="24"/>
        </w:rPr>
      </w:pPr>
      <w:r>
        <w:rPr>
          <w:rFonts w:hint="eastAsia" w:asciiTheme="minorEastAsia" w:hAnsiTheme="minorEastAsia" w:eastAsiaTheme="minorEastAsia"/>
          <w:sz w:val="24"/>
        </w:rPr>
        <w:t>双方</w:t>
      </w:r>
      <w:r>
        <w:rPr>
          <w:rFonts w:asciiTheme="minorEastAsia" w:hAnsiTheme="minorEastAsia" w:eastAsiaTheme="minorEastAsia"/>
          <w:sz w:val="24"/>
        </w:rPr>
        <w:t>另行签订的</w:t>
      </w:r>
      <w:r>
        <w:rPr>
          <w:rFonts w:hint="eastAsia" w:asciiTheme="minorEastAsia" w:hAnsiTheme="minorEastAsia" w:eastAsiaTheme="minorEastAsia"/>
          <w:sz w:val="24"/>
        </w:rPr>
        <w:t>补充协议。</w:t>
      </w:r>
    </w:p>
    <w:p>
      <w:pPr>
        <w:spacing w:before="156" w:beforeLines="50" w:after="93" w:afterLines="30" w:line="360" w:lineRule="auto"/>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 xml:space="preserve"> </w:t>
      </w:r>
      <w:r>
        <w:rPr>
          <w:rFonts w:hint="eastAsia" w:asciiTheme="minorEastAsia" w:hAnsiTheme="minorEastAsia" w:eastAsiaTheme="minorEastAsia"/>
          <w:b/>
          <w:sz w:val="24"/>
        </w:rPr>
        <w:t>合同金额</w:t>
      </w:r>
    </w:p>
    <w:p>
      <w:pPr>
        <w:spacing w:before="156" w:beforeLines="50" w:after="93" w:afterLines="30" w:line="360" w:lineRule="auto"/>
        <w:ind w:firstLine="495"/>
        <w:rPr>
          <w:rFonts w:asciiTheme="minorEastAsia" w:hAnsiTheme="minorEastAsia" w:eastAsiaTheme="minorEastAsia"/>
          <w:sz w:val="24"/>
        </w:rPr>
      </w:pPr>
      <w:r>
        <w:rPr>
          <w:rFonts w:hint="eastAsia" w:asciiTheme="minorEastAsia" w:hAnsiTheme="minorEastAsia" w:eastAsiaTheme="minorEastAsia"/>
          <w:sz w:val="24"/>
        </w:rPr>
        <w:t>本合同的总金额为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w:t>
      </w:r>
      <w:r>
        <w:rPr>
          <w:rFonts w:asciiTheme="minorEastAsia" w:hAnsiTheme="minorEastAsia" w:eastAsiaTheme="minorEastAsia"/>
          <w:sz w:val="24"/>
        </w:rPr>
        <w:t>(</w:t>
      </w:r>
      <w:r>
        <w:rPr>
          <w:rFonts w:hint="eastAsia" w:asciiTheme="minorEastAsia" w:hAnsiTheme="minorEastAsia" w:eastAsiaTheme="minorEastAsia"/>
          <w:sz w:val="24"/>
        </w:rPr>
        <w:t>人民币大写：</w:t>
      </w:r>
      <w:r>
        <w:rPr>
          <w:rFonts w:asciiTheme="minorEastAsia" w:hAnsiTheme="minorEastAsia" w:eastAsiaTheme="minorEastAsia"/>
          <w:sz w:val="24"/>
          <w:u w:val="single"/>
        </w:rPr>
        <w:t xml:space="preserve">        </w:t>
      </w:r>
      <w:r>
        <w:rPr>
          <w:rFonts w:asciiTheme="minorEastAsia" w:hAnsiTheme="minorEastAsia" w:eastAsiaTheme="minorEastAsia"/>
          <w:sz w:val="24"/>
        </w:rPr>
        <w:t>)</w:t>
      </w:r>
      <w:r>
        <w:rPr>
          <w:rFonts w:hint="eastAsia" w:asciiTheme="minorEastAsia" w:hAnsiTheme="minorEastAsia" w:eastAsiaTheme="minorEastAsia"/>
          <w:sz w:val="24"/>
        </w:rPr>
        <w:t>。</w:t>
      </w:r>
    </w:p>
    <w:p>
      <w:pPr>
        <w:spacing w:before="156" w:beforeLines="50" w:after="93" w:afterLines="30" w:line="360" w:lineRule="auto"/>
        <w:rPr>
          <w:rFonts w:asciiTheme="minorEastAsia" w:hAnsiTheme="minorEastAsia" w:eastAsiaTheme="minorEastAsia"/>
          <w:b/>
          <w:sz w:val="24"/>
        </w:rPr>
      </w:pPr>
      <w:r>
        <w:rPr>
          <w:rFonts w:hint="eastAsia" w:asciiTheme="minorEastAsia" w:hAnsiTheme="minorEastAsia" w:eastAsiaTheme="minorEastAsia"/>
          <w:b/>
          <w:sz w:val="24"/>
        </w:rPr>
        <w:t>四、服务期限</w:t>
      </w:r>
    </w:p>
    <w:p>
      <w:pPr>
        <w:spacing w:before="156" w:beforeLines="50" w:after="93" w:afterLines="30" w:line="360" w:lineRule="auto"/>
        <w:rPr>
          <w:rFonts w:asciiTheme="minorEastAsia" w:hAnsiTheme="minorEastAsia" w:eastAsiaTheme="minorEastAsia"/>
          <w:sz w:val="24"/>
          <w:u w:val="single"/>
        </w:rPr>
      </w:pPr>
      <w:r>
        <w:rPr>
          <w:rFonts w:hint="eastAsia" w:asciiTheme="minorEastAsia" w:hAnsiTheme="minorEastAsia" w:eastAsiaTheme="minorEastAsia"/>
          <w:sz w:val="24"/>
          <w:u w:val="single"/>
        </w:rPr>
        <w:t xml:space="preserve">                                             </w:t>
      </w:r>
    </w:p>
    <w:p>
      <w:pPr>
        <w:spacing w:before="156" w:beforeLines="50" w:after="93" w:afterLines="30" w:line="360" w:lineRule="auto"/>
        <w:rPr>
          <w:rFonts w:asciiTheme="minorEastAsia" w:hAnsiTheme="minorEastAsia" w:eastAsiaTheme="minorEastAsia"/>
          <w:b/>
          <w:sz w:val="24"/>
        </w:rPr>
      </w:pPr>
      <w:r>
        <w:rPr>
          <w:rFonts w:hint="eastAsia" w:asciiTheme="minorEastAsia" w:hAnsiTheme="minorEastAsia" w:eastAsiaTheme="minorEastAsia"/>
          <w:b/>
          <w:sz w:val="24"/>
        </w:rPr>
        <w:t>五、验收要求</w:t>
      </w:r>
    </w:p>
    <w:p>
      <w:pPr>
        <w:spacing w:before="156" w:beforeLines="50" w:after="93" w:afterLines="30" w:line="360" w:lineRule="auto"/>
        <w:rPr>
          <w:rFonts w:asciiTheme="minorEastAsia" w:hAnsiTheme="minorEastAsia" w:eastAsiaTheme="minorEastAsia"/>
          <w:b/>
          <w:sz w:val="24"/>
        </w:rPr>
      </w:pPr>
      <w:r>
        <w:rPr>
          <w:rFonts w:hint="eastAsia" w:asciiTheme="minorEastAsia" w:hAnsiTheme="minorEastAsia" w:eastAsiaTheme="minorEastAsia"/>
          <w:b/>
          <w:sz w:val="24"/>
        </w:rPr>
        <w:t>（一）质量标准</w:t>
      </w:r>
    </w:p>
    <w:p>
      <w:pPr>
        <w:spacing w:before="156" w:beforeLines="50" w:after="93"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卖方保证提供的服务质量应符合中华人民共和国相关标准及相应的技术规范、本次采购相关文件中的全部相关要求及卖方相关服务标准及相应的技术规范中之较高者。</w:t>
      </w:r>
    </w:p>
    <w:p>
      <w:pPr>
        <w:spacing w:before="156" w:beforeLines="50" w:after="93" w:afterLines="30" w:line="360" w:lineRule="auto"/>
        <w:rPr>
          <w:rFonts w:asciiTheme="minorEastAsia" w:hAnsiTheme="minorEastAsia" w:eastAsiaTheme="minorEastAsia"/>
          <w:b/>
          <w:sz w:val="24"/>
        </w:rPr>
      </w:pPr>
      <w:r>
        <w:rPr>
          <w:rFonts w:hint="eastAsia" w:asciiTheme="minorEastAsia" w:hAnsiTheme="minorEastAsia" w:eastAsiaTheme="minorEastAsia"/>
          <w:b/>
          <w:sz w:val="24"/>
        </w:rPr>
        <w:t>（二）验收组织</w:t>
      </w:r>
    </w:p>
    <w:p>
      <w:pPr>
        <w:spacing w:before="156" w:beforeLines="50" w:after="93"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买方负责组织验收工作。</w:t>
      </w:r>
    </w:p>
    <w:p>
      <w:pPr>
        <w:spacing w:before="156" w:beforeLines="50" w:after="93" w:afterLines="30" w:line="360" w:lineRule="auto"/>
        <w:rPr>
          <w:rFonts w:asciiTheme="minorEastAsia" w:hAnsiTheme="minorEastAsia" w:eastAsiaTheme="minorEastAsia"/>
          <w:b/>
          <w:sz w:val="24"/>
        </w:rPr>
      </w:pPr>
      <w:r>
        <w:rPr>
          <w:rFonts w:hint="eastAsia" w:asciiTheme="minorEastAsia" w:hAnsiTheme="minorEastAsia" w:eastAsiaTheme="minorEastAsia"/>
          <w:b/>
          <w:sz w:val="24"/>
        </w:rPr>
        <w:t>（三）验收程序</w:t>
      </w:r>
    </w:p>
    <w:p>
      <w:pPr>
        <w:spacing w:before="156" w:beforeLines="50" w:after="93" w:afterLines="3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.成立验收小组，验收人员应由买方代表和技术专家组成。</w:t>
      </w:r>
    </w:p>
    <w:p>
      <w:pPr>
        <w:spacing w:before="156" w:beforeLines="50" w:after="93" w:afterLines="3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.验收前要编制验收表格。</w:t>
      </w:r>
    </w:p>
    <w:p>
      <w:pPr>
        <w:spacing w:before="156" w:beforeLines="50" w:after="93" w:afterLines="3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.验收时双方要按照验收表格逐项验收。</w:t>
      </w:r>
    </w:p>
    <w:p>
      <w:pPr>
        <w:spacing w:before="156" w:beforeLines="50" w:after="93" w:afterLines="3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.验收方出具验收报告。</w:t>
      </w:r>
    </w:p>
    <w:p>
      <w:pPr>
        <w:spacing w:before="156" w:beforeLines="50" w:after="93" w:afterLines="30" w:line="360" w:lineRule="auto"/>
        <w:rPr>
          <w:rFonts w:asciiTheme="minorEastAsia" w:hAnsiTheme="minorEastAsia" w:eastAsiaTheme="minorEastAsia"/>
          <w:b/>
          <w:sz w:val="24"/>
        </w:rPr>
      </w:pPr>
      <w:r>
        <w:rPr>
          <w:rFonts w:hint="eastAsia" w:asciiTheme="minorEastAsia" w:hAnsiTheme="minorEastAsia" w:eastAsiaTheme="minorEastAsia"/>
          <w:b/>
          <w:sz w:val="24"/>
        </w:rPr>
        <w:t>六、付款方式</w:t>
      </w:r>
    </w:p>
    <w:p>
      <w:pPr>
        <w:spacing w:before="156" w:beforeLines="50" w:after="93" w:afterLines="30" w:line="360" w:lineRule="auto"/>
        <w:rPr>
          <w:rFonts w:asciiTheme="minorEastAsia" w:hAnsiTheme="minorEastAsia" w:eastAsiaTheme="minorEastAsia"/>
          <w:sz w:val="24"/>
          <w:u w:val="single"/>
        </w:rPr>
      </w:pP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pPr>
        <w:spacing w:before="156" w:beforeLines="50" w:after="93" w:afterLines="30" w:line="360" w:lineRule="auto"/>
        <w:rPr>
          <w:rFonts w:asciiTheme="minorEastAsia" w:hAnsiTheme="minorEastAsia" w:eastAsiaTheme="minorEastAsia"/>
          <w:b/>
          <w:bCs/>
          <w:sz w:val="24"/>
        </w:rPr>
      </w:pPr>
      <w:r>
        <w:rPr>
          <w:rFonts w:hint="eastAsia" w:asciiTheme="minorEastAsia" w:hAnsiTheme="minorEastAsia" w:eastAsiaTheme="minorEastAsia"/>
          <w:b/>
          <w:bCs/>
          <w:sz w:val="24"/>
        </w:rPr>
        <w:t>七、售后服务</w:t>
      </w:r>
    </w:p>
    <w:p>
      <w:pPr>
        <w:spacing w:before="156" w:beforeLines="50" w:after="93"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（一）卖方对合同服务的质量保修期为验收证书签署之日起</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个月。</w:t>
      </w:r>
    </w:p>
    <w:p>
      <w:pPr>
        <w:spacing w:before="156" w:beforeLines="50" w:after="93"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根据买方按检验标准自己检验或委托有资质的相关质检机构检验的检验结果，发现服务的质量或性能与政府采购合同不符；或者在质量保证期内，证实服务是存在缺陷（包括潜在的缺陷等），买方应尽快以书面形式通知卖方。卖方在收到通知后</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天</w:t>
      </w:r>
      <w:r>
        <w:rPr>
          <w:rFonts w:hint="eastAsia" w:asciiTheme="minorEastAsia" w:hAnsiTheme="minorEastAsia" w:eastAsiaTheme="minorEastAsia"/>
          <w:sz w:val="24"/>
        </w:rPr>
        <w:t>内免费维修或更换有缺陷的部分。</w:t>
      </w:r>
    </w:p>
    <w:p>
      <w:pPr>
        <w:spacing w:before="156" w:beforeLines="50" w:after="93"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（三）如卖方在收到通知后在政府采购合同规定时间内，没有弥补缺陷，买方可采取必要的补救措施，但由此引发的风险和费用将由卖方承担。</w:t>
      </w:r>
    </w:p>
    <w:p>
      <w:pPr>
        <w:spacing w:before="156" w:beforeLines="50" w:after="93" w:afterLines="30" w:line="360" w:lineRule="auto"/>
        <w:rPr>
          <w:rFonts w:asciiTheme="minorEastAsia" w:hAnsiTheme="minorEastAsia" w:eastAsiaTheme="minorEastAsia"/>
          <w:b/>
          <w:sz w:val="24"/>
        </w:rPr>
      </w:pPr>
      <w:r>
        <w:rPr>
          <w:rFonts w:hint="eastAsia" w:asciiTheme="minorEastAsia" w:hAnsiTheme="minorEastAsia" w:eastAsiaTheme="minorEastAsia"/>
          <w:b/>
          <w:sz w:val="24"/>
        </w:rPr>
        <w:t>八、履约保证金</w:t>
      </w:r>
    </w:p>
    <w:p>
      <w:pPr>
        <w:spacing w:before="156" w:beforeLines="50" w:after="93"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免收。</w:t>
      </w:r>
    </w:p>
    <w:p>
      <w:pPr>
        <w:spacing w:before="156" w:beforeLines="50" w:after="93" w:afterLines="30" w:line="360" w:lineRule="auto"/>
        <w:rPr>
          <w:rFonts w:asciiTheme="minorEastAsia" w:hAnsiTheme="minorEastAsia" w:eastAsiaTheme="minorEastAsia"/>
          <w:b/>
          <w:sz w:val="24"/>
        </w:rPr>
      </w:pPr>
      <w:r>
        <w:rPr>
          <w:rFonts w:hint="eastAsia" w:asciiTheme="minorEastAsia" w:hAnsiTheme="minorEastAsia" w:eastAsiaTheme="minorEastAsia"/>
          <w:b/>
          <w:sz w:val="24"/>
        </w:rPr>
        <w:t>九、违约责任</w:t>
      </w:r>
    </w:p>
    <w:p>
      <w:pPr>
        <w:spacing w:before="156" w:beforeLines="50" w:after="93"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（一）卖方服务期限超过合同约定服务期限。如果卖方由于自身的原因未能按期履行完合同，买方可从中获得经济上的赔偿。其标准为按每延期一周收取合同金额的</w:t>
      </w:r>
      <w:r>
        <w:rPr>
          <w:rFonts w:asciiTheme="minorEastAsia" w:hAnsiTheme="minorEastAsia" w:eastAsiaTheme="minorEastAsia"/>
          <w:sz w:val="24"/>
          <w:u w:val="single"/>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。一周按</w:t>
      </w:r>
      <w:r>
        <w:rPr>
          <w:rFonts w:asciiTheme="minorEastAsia" w:hAnsiTheme="minorEastAsia" w:eastAsiaTheme="minorEastAsia"/>
          <w:sz w:val="24"/>
        </w:rPr>
        <w:t>7</w:t>
      </w:r>
      <w:r>
        <w:rPr>
          <w:rFonts w:hint="eastAsia" w:asciiTheme="minorEastAsia" w:hAnsiTheme="minorEastAsia" w:eastAsiaTheme="minorEastAsia"/>
          <w:sz w:val="24"/>
        </w:rPr>
        <w:t>天计算，不足</w:t>
      </w:r>
      <w:r>
        <w:rPr>
          <w:rFonts w:asciiTheme="minorEastAsia" w:hAnsiTheme="minorEastAsia" w:eastAsiaTheme="minorEastAsia"/>
          <w:sz w:val="24"/>
        </w:rPr>
        <w:t>7</w:t>
      </w:r>
      <w:r>
        <w:rPr>
          <w:rFonts w:hint="eastAsia" w:asciiTheme="minorEastAsia" w:hAnsiTheme="minorEastAsia" w:eastAsiaTheme="minorEastAsia"/>
          <w:sz w:val="24"/>
        </w:rPr>
        <w:t>天按一周计算。</w:t>
      </w:r>
    </w:p>
    <w:p>
      <w:pPr>
        <w:spacing w:before="156" w:beforeLines="50" w:after="93"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卖方服务期限内未能履约。卖方在履行合同过程中，如果遇到不能按时履约情况，应及时以书面形式将不能按期履约的理由、延误的时间通知买方。买方在收到卖方通知后，有权决定是否延长合同的履行时间或终止合同。如买方同意延长合同的履行时间，卖方必须在买方规定的时间内提供符合质量标准的服务，由此造成的误期赔偿费按照前款约定执行。如卖方在买方规定的时间内未能提供符合质量标准的服务，买方有权解除合同，提请政府采购监管部门将卖方列入不良行为记录名单，在一至三年内禁止参加政府采购活动。</w:t>
      </w:r>
    </w:p>
    <w:p>
      <w:pPr>
        <w:spacing w:before="156" w:beforeLines="50" w:after="93"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（三）卖方履约不符合约定的质量标准，卖方必须重新提供符合质量标准的服务，由此造成的误期赔偿费按照前款约定执行。如卖方在买方规定的时间内未能提供符合质量标准的服务，</w:t>
      </w:r>
      <w:r>
        <w:rPr>
          <w:rFonts w:hint="eastAsia" w:asciiTheme="minorEastAsia" w:hAnsiTheme="minorEastAsia" w:eastAsiaTheme="minorEastAsia"/>
          <w:sz w:val="24"/>
          <w:lang w:eastAsia="zh-CN"/>
        </w:rPr>
        <w:t>或者提供的服务达不到承诺的质量标准（出险时间、定损服务等），</w:t>
      </w:r>
      <w:r>
        <w:rPr>
          <w:rFonts w:hint="eastAsia" w:asciiTheme="minorEastAsia" w:hAnsiTheme="minorEastAsia" w:eastAsiaTheme="minorEastAsia"/>
          <w:sz w:val="24"/>
        </w:rPr>
        <w:t>买方有权解除合同，提请政府采购监管部门将卖方列入不良行为记录名单，在一至三年内禁止参加政府采购活动。</w:t>
      </w:r>
    </w:p>
    <w:p>
      <w:pPr>
        <w:spacing w:before="156" w:beforeLines="50" w:after="93"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（四）卖方将合同转包、擅自变更、中止或者终止合同的，买方有权终止合同，并将提请政府采购监管部门对卖方进行采购金额千分之五的罚款，列入不良行为记录名单，在一至三年内禁止参加政府采购活动。</w:t>
      </w:r>
    </w:p>
    <w:p>
      <w:pPr>
        <w:spacing w:before="156" w:beforeLines="50" w:after="93"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（五）买方未能按时组织验收，由财政部门责令限期改正，给予警告，对直接负责的主管人员和其他直接责任人员，由其行政主管部门给予处分，并予通报。</w:t>
      </w:r>
    </w:p>
    <w:p>
      <w:pPr>
        <w:spacing w:before="156" w:beforeLines="50" w:after="93"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（六）买方违反合同规定拒绝接收服务的，应当承担由此造成的损失。</w:t>
      </w:r>
    </w:p>
    <w:p>
      <w:pPr>
        <w:spacing w:before="156" w:beforeLines="50" w:after="93"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（七）验收合格后，买方未能按时提请付款，由财政部门责令限期改正。</w:t>
      </w:r>
    </w:p>
    <w:p>
      <w:pPr>
        <w:spacing w:before="156" w:beforeLines="50" w:after="93"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（八）买方擅自变更、中止或者终止合同，由财政部门责令限期改正，给予警告，对直接负责的主管人员和其他直接责任人员，由其行政主管部门给予处分，并予通报。</w:t>
      </w:r>
    </w:p>
    <w:p>
      <w:pPr>
        <w:spacing w:before="156" w:beforeLines="50" w:after="93" w:afterLines="30" w:line="360" w:lineRule="auto"/>
        <w:rPr>
          <w:rFonts w:asciiTheme="minorEastAsia" w:hAnsiTheme="minorEastAsia" w:eastAsiaTheme="minorEastAsia"/>
          <w:b/>
          <w:sz w:val="24"/>
        </w:rPr>
      </w:pPr>
      <w:r>
        <w:rPr>
          <w:rFonts w:hint="eastAsia" w:asciiTheme="minorEastAsia" w:hAnsiTheme="minorEastAsia" w:eastAsiaTheme="minorEastAsia"/>
          <w:b/>
          <w:bCs/>
          <w:sz w:val="24"/>
        </w:rPr>
        <w:t>十、合同签订地点</w:t>
      </w:r>
    </w:p>
    <w:p>
      <w:pPr>
        <w:spacing w:before="156" w:beforeLines="50" w:after="93"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本合同在</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rPr>
        <w:t>签订。</w:t>
      </w:r>
    </w:p>
    <w:p>
      <w:pPr>
        <w:spacing w:before="156" w:beforeLines="50" w:after="93" w:afterLines="30" w:line="360" w:lineRule="auto"/>
        <w:rPr>
          <w:rFonts w:asciiTheme="minorEastAsia" w:hAnsiTheme="minorEastAsia" w:eastAsiaTheme="minorEastAsia"/>
          <w:b/>
          <w:bCs/>
          <w:sz w:val="24"/>
        </w:rPr>
      </w:pPr>
      <w:r>
        <w:rPr>
          <w:rFonts w:hint="eastAsia" w:asciiTheme="minorEastAsia" w:hAnsiTheme="minorEastAsia" w:eastAsiaTheme="minorEastAsia"/>
          <w:b/>
          <w:sz w:val="24"/>
        </w:rPr>
        <w:t>十一、</w:t>
      </w:r>
      <w:r>
        <w:rPr>
          <w:rFonts w:hint="eastAsia" w:asciiTheme="minorEastAsia" w:hAnsiTheme="minorEastAsia" w:eastAsiaTheme="minorEastAsia"/>
          <w:b/>
          <w:bCs/>
          <w:sz w:val="24"/>
        </w:rPr>
        <w:t>合同的终止</w:t>
      </w:r>
    </w:p>
    <w:p>
      <w:pPr>
        <w:spacing w:before="156" w:beforeLines="50" w:after="93"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（一）本合同因下列原因而终止：</w:t>
      </w:r>
    </w:p>
    <w:p>
      <w:pPr>
        <w:spacing w:before="156" w:beforeLines="50" w:after="93" w:afterLines="3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.本合同正常履行完毕；</w:t>
      </w:r>
    </w:p>
    <w:p>
      <w:pPr>
        <w:spacing w:before="156" w:beforeLines="50" w:after="93" w:afterLines="3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.合同双方协议终止本合同的履行；</w:t>
      </w:r>
    </w:p>
    <w:p>
      <w:pPr>
        <w:spacing w:before="156" w:beforeLines="50" w:after="93" w:afterLines="3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.不可抗力事件导致本合同无法履行或履行不必要；</w:t>
      </w:r>
    </w:p>
    <w:p>
      <w:pPr>
        <w:spacing w:before="156" w:beforeLines="50" w:after="93" w:afterLines="3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.符合本合同约定的其他终止合同的条款。</w:t>
      </w:r>
    </w:p>
    <w:p>
      <w:pPr>
        <w:spacing w:before="156" w:beforeLines="50" w:after="93" w:afterLines="3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（二）对本合同终止有过错的一方应赔偿另一方因合同终止而受到的损失。对合同终止双方均无过错的，则各自承担所受到的损失。</w:t>
      </w:r>
    </w:p>
    <w:p>
      <w:pPr>
        <w:spacing w:before="156" w:beforeLines="50" w:after="93" w:afterLines="30" w:line="360" w:lineRule="auto"/>
        <w:rPr>
          <w:rFonts w:asciiTheme="minorEastAsia" w:hAnsiTheme="minorEastAsia" w:eastAsiaTheme="minorEastAsia"/>
          <w:b/>
          <w:sz w:val="24"/>
        </w:rPr>
      </w:pPr>
      <w:r>
        <w:rPr>
          <w:rFonts w:hint="eastAsia" w:asciiTheme="minorEastAsia" w:hAnsiTheme="minorEastAsia" w:eastAsiaTheme="minorEastAsia"/>
          <w:b/>
          <w:bCs/>
          <w:sz w:val="24"/>
        </w:rPr>
        <w:t>十二、</w:t>
      </w:r>
      <w:r>
        <w:rPr>
          <w:rFonts w:hint="eastAsia" w:asciiTheme="minorEastAsia" w:hAnsiTheme="minorEastAsia" w:eastAsiaTheme="minorEastAsia"/>
          <w:b/>
          <w:sz w:val="24"/>
        </w:rPr>
        <w:t>其他</w:t>
      </w:r>
    </w:p>
    <w:p>
      <w:pPr>
        <w:spacing w:before="156" w:beforeLines="50" w:after="93"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（一）买卖双方必须严格按照征集文件及有关承诺签订采购合同，不得擅自变更。合同执行期内，买卖双方均不得随意变更或解除合同。</w:t>
      </w:r>
    </w:p>
    <w:p>
      <w:pPr>
        <w:spacing w:before="156" w:beforeLines="50" w:after="93"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（二）本合同执行期间，如遇不可抗力，致使合同无法履行时，买卖双方应按有关法律规定及时协商处理。</w:t>
      </w:r>
    </w:p>
    <w:p>
      <w:pPr>
        <w:spacing w:before="156" w:beforeLines="50" w:after="93" w:afterLines="30"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bCs/>
          <w:sz w:val="24"/>
        </w:rPr>
        <w:t>（三）合同未尽事宜，</w:t>
      </w:r>
      <w:r>
        <w:rPr>
          <w:rFonts w:hint="eastAsia" w:asciiTheme="minorEastAsia" w:hAnsiTheme="minorEastAsia" w:eastAsiaTheme="minorEastAsia"/>
          <w:sz w:val="24"/>
        </w:rPr>
        <w:t>买卖双方</w:t>
      </w:r>
      <w:r>
        <w:rPr>
          <w:rFonts w:hint="eastAsia" w:asciiTheme="minorEastAsia" w:hAnsiTheme="minorEastAsia" w:eastAsiaTheme="minorEastAsia"/>
          <w:bCs/>
          <w:sz w:val="24"/>
        </w:rPr>
        <w:t>另行签订补充协议，补充协议是合同的组成部分。</w:t>
      </w:r>
      <w:bookmarkStart w:id="1" w:name="_GoBack"/>
      <w:bookmarkEnd w:id="1"/>
    </w:p>
    <w:p>
      <w:pPr>
        <w:spacing w:before="156" w:beforeLines="50" w:after="93" w:afterLines="30" w:line="360" w:lineRule="auto"/>
        <w:rPr>
          <w:rFonts w:asciiTheme="minorEastAsia" w:hAnsiTheme="minorEastAsia" w:eastAsiaTheme="minorEastAsia"/>
          <w:b/>
          <w:sz w:val="24"/>
        </w:rPr>
      </w:pPr>
      <w:r>
        <w:rPr>
          <w:rFonts w:hint="eastAsia" w:asciiTheme="minorEastAsia" w:hAnsiTheme="minorEastAsia" w:eastAsiaTheme="minorEastAsia"/>
          <w:sz w:val="24"/>
        </w:rPr>
        <w:t>（四）本合同如发生纠纷，买卖双方应当及时协商解决，协商不成时，按以下第（</w:t>
      </w:r>
      <w:r>
        <w:rPr>
          <w:rFonts w:asciiTheme="minorEastAsia" w:hAnsiTheme="minorEastAsia" w:eastAsiaTheme="minorEastAsia"/>
          <w:sz w:val="24"/>
        </w:rPr>
        <w:t xml:space="preserve"> </w:t>
      </w:r>
      <w:r>
        <w:rPr>
          <w:rFonts w:hint="eastAsia" w:asciiTheme="minorEastAsia" w:hAnsiTheme="minorEastAsia" w:eastAsiaTheme="minorEastAsia"/>
          <w:sz w:val="24"/>
        </w:rPr>
        <w:t>）项方式处理：①根据《中华人民共和国仲裁法》的规定向</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申请仲裁。②向</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人民法院起诉。</w:t>
      </w:r>
      <w:r>
        <w:rPr>
          <w:rFonts w:asciiTheme="minorEastAsia" w:hAnsiTheme="minorEastAsia" w:eastAsiaTheme="minorEastAsia"/>
          <w:b/>
          <w:sz w:val="24"/>
        </w:rPr>
        <w:t xml:space="preserve">   </w:t>
      </w:r>
    </w:p>
    <w:p>
      <w:pPr>
        <w:spacing w:before="156" w:beforeLines="50" w:after="93" w:afterLines="30" w:line="360" w:lineRule="auto"/>
        <w:rPr>
          <w:rFonts w:asciiTheme="minorEastAsia" w:hAnsiTheme="minorEastAsia" w:eastAsiaTheme="minorEastAsia"/>
          <w:b/>
          <w:sz w:val="24"/>
        </w:rPr>
      </w:pPr>
      <w:r>
        <w:rPr>
          <w:rFonts w:hint="eastAsia" w:asciiTheme="minorEastAsia" w:hAnsiTheme="minorEastAsia" w:eastAsiaTheme="minorEastAsia"/>
          <w:sz w:val="24"/>
        </w:rPr>
        <w:t>本合同一式陆份，自买卖双方法定代表人或委托代理人签字加盖单位公章后生效。</w:t>
      </w:r>
    </w:p>
    <w:p>
      <w:pPr>
        <w:spacing w:before="156" w:beforeLines="50" w:after="93" w:afterLines="30" w:line="360" w:lineRule="auto"/>
        <w:rPr>
          <w:rFonts w:asciiTheme="minorEastAsia" w:hAnsiTheme="minorEastAsia" w:eastAsiaTheme="minorEastAsia"/>
          <w:sz w:val="24"/>
        </w:rPr>
      </w:pPr>
      <w:r>
        <w:rPr>
          <w:rFonts w:hint="eastAsia" w:asciiTheme="minorEastAsia" w:hAnsiTheme="minorEastAsia" w:eastAsiaTheme="minorEastAsia"/>
          <w:sz w:val="24"/>
        </w:rPr>
        <w:t>买</w:t>
      </w:r>
      <w:r>
        <w:rPr>
          <w:rFonts w:asciiTheme="minorEastAsia" w:hAnsiTheme="minorEastAsia" w:eastAsiaTheme="minorEastAsia"/>
          <w:sz w:val="24"/>
        </w:rPr>
        <w:t xml:space="preserve">    </w:t>
      </w:r>
      <w:r>
        <w:rPr>
          <w:rFonts w:hint="eastAsia" w:asciiTheme="minorEastAsia" w:hAnsiTheme="minorEastAsia" w:eastAsiaTheme="minorEastAsia"/>
          <w:sz w:val="24"/>
        </w:rPr>
        <w:t>方：</w:t>
      </w:r>
      <w:r>
        <w:rPr>
          <w:rFonts w:asciiTheme="minorEastAsia" w:hAnsiTheme="minorEastAsia" w:eastAsiaTheme="minorEastAsia"/>
          <w:sz w:val="24"/>
          <w:u w:val="single"/>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卖</w:t>
      </w:r>
      <w:r>
        <w:rPr>
          <w:rFonts w:asciiTheme="minorEastAsia" w:hAnsiTheme="minorEastAsia" w:eastAsiaTheme="minorEastAsia"/>
          <w:sz w:val="24"/>
        </w:rPr>
        <w:t xml:space="preserve">    </w:t>
      </w:r>
      <w:r>
        <w:rPr>
          <w:rFonts w:hint="eastAsia" w:asciiTheme="minorEastAsia" w:hAnsiTheme="minorEastAsia" w:eastAsiaTheme="minorEastAsia"/>
          <w:sz w:val="24"/>
        </w:rPr>
        <w:t>方：</w:t>
      </w:r>
      <w:r>
        <w:rPr>
          <w:rFonts w:asciiTheme="minorEastAsia" w:hAnsiTheme="minorEastAsia" w:eastAsiaTheme="minorEastAsia"/>
          <w:sz w:val="24"/>
          <w:u w:val="single"/>
        </w:rPr>
        <w:t xml:space="preserve">            </w:t>
      </w:r>
      <w:r>
        <w:rPr>
          <w:rFonts w:asciiTheme="minorEastAsia" w:hAnsiTheme="minorEastAsia" w:eastAsiaTheme="minorEastAsia"/>
          <w:sz w:val="24"/>
        </w:rPr>
        <w:t xml:space="preserve"> </w:t>
      </w:r>
    </w:p>
    <w:p>
      <w:pPr>
        <w:spacing w:before="156" w:beforeLines="50" w:after="93" w:afterLines="30" w:line="360" w:lineRule="auto"/>
        <w:rPr>
          <w:rFonts w:asciiTheme="minorEastAsia" w:hAnsiTheme="minorEastAsia" w:eastAsiaTheme="minorEastAsia"/>
          <w:sz w:val="24"/>
        </w:rPr>
      </w:pPr>
      <w:r>
        <w:rPr>
          <w:rFonts w:hint="eastAsia" w:asciiTheme="minorEastAsia" w:hAnsiTheme="minorEastAsia" w:eastAsiaTheme="minorEastAsia"/>
          <w:sz w:val="24"/>
        </w:rPr>
        <w:t>单位盖章：</w:t>
      </w:r>
      <w:r>
        <w:rPr>
          <w:rFonts w:asciiTheme="minorEastAsia" w:hAnsiTheme="minorEastAsia" w:eastAsiaTheme="minorEastAsia"/>
          <w:sz w:val="24"/>
        </w:rPr>
        <w:t xml:space="preserve">                           </w:t>
      </w:r>
      <w:r>
        <w:rPr>
          <w:rFonts w:hint="eastAsia" w:asciiTheme="minorEastAsia" w:hAnsiTheme="minorEastAsia" w:eastAsiaTheme="minorEastAsia"/>
          <w:sz w:val="24"/>
        </w:rPr>
        <w:t>单位盖章：</w:t>
      </w:r>
    </w:p>
    <w:p>
      <w:pPr>
        <w:spacing w:before="156" w:beforeLines="50" w:after="93" w:afterLines="30" w:line="360" w:lineRule="auto"/>
        <w:rPr>
          <w:rFonts w:asciiTheme="minorEastAsia" w:hAnsiTheme="minorEastAsia" w:eastAsiaTheme="minorEastAsia"/>
          <w:sz w:val="24"/>
        </w:rPr>
      </w:pPr>
      <w:r>
        <w:rPr>
          <w:rFonts w:hint="eastAsia" w:asciiTheme="minorEastAsia" w:hAnsiTheme="minorEastAsia" w:eastAsiaTheme="minorEastAsia"/>
          <w:sz w:val="24"/>
        </w:rPr>
        <w:t>法定代表人或委托代理人：</w:t>
      </w:r>
      <w:r>
        <w:rPr>
          <w:rFonts w:asciiTheme="minorEastAsia" w:hAnsiTheme="minorEastAsia" w:eastAsiaTheme="minorEastAsia"/>
          <w:sz w:val="24"/>
        </w:rPr>
        <w:t xml:space="preserve">             </w:t>
      </w:r>
      <w:r>
        <w:rPr>
          <w:rFonts w:hint="eastAsia" w:asciiTheme="minorEastAsia" w:hAnsiTheme="minorEastAsia" w:eastAsiaTheme="minorEastAsia"/>
          <w:sz w:val="24"/>
        </w:rPr>
        <w:t>法定代表人或委托代理人：</w:t>
      </w:r>
    </w:p>
    <w:p>
      <w:pPr>
        <w:spacing w:before="156" w:beforeLines="50" w:after="93" w:afterLines="30" w:line="360" w:lineRule="auto"/>
        <w:rPr>
          <w:rFonts w:asciiTheme="minorEastAsia" w:hAnsiTheme="minorEastAsia" w:eastAsiaTheme="minorEastAsia"/>
          <w:sz w:val="24"/>
        </w:rPr>
      </w:pPr>
      <w:r>
        <w:rPr>
          <w:rFonts w:hint="eastAsia" w:asciiTheme="minorEastAsia" w:hAnsiTheme="minorEastAsia" w:eastAsiaTheme="minorEastAsia"/>
          <w:sz w:val="24"/>
        </w:rPr>
        <w:t>日</w:t>
      </w:r>
      <w:r>
        <w:rPr>
          <w:rFonts w:asciiTheme="minorEastAsia" w:hAnsiTheme="minorEastAsia" w:eastAsiaTheme="minorEastAsia"/>
          <w:sz w:val="24"/>
        </w:rPr>
        <w:t xml:space="preserve">    </w:t>
      </w:r>
      <w:r>
        <w:rPr>
          <w:rFonts w:hint="eastAsia" w:asciiTheme="minorEastAsia" w:hAnsiTheme="minorEastAsia" w:eastAsiaTheme="minorEastAsia"/>
          <w:sz w:val="24"/>
        </w:rPr>
        <w:t>期：</w:t>
      </w:r>
      <w:r>
        <w:rPr>
          <w:rFonts w:asciiTheme="minorEastAsia" w:hAnsiTheme="minorEastAsia" w:eastAsiaTheme="minorEastAsia"/>
          <w:sz w:val="24"/>
        </w:rPr>
        <w:t xml:space="preserve">                           </w:t>
      </w:r>
      <w:r>
        <w:rPr>
          <w:rFonts w:hint="eastAsia" w:asciiTheme="minorEastAsia" w:hAnsiTheme="minorEastAsia" w:eastAsiaTheme="minorEastAsia"/>
          <w:sz w:val="24"/>
        </w:rPr>
        <w:t>日</w:t>
      </w:r>
      <w:r>
        <w:rPr>
          <w:rFonts w:asciiTheme="minorEastAsia" w:hAnsiTheme="minorEastAsia" w:eastAsiaTheme="minorEastAsia"/>
          <w:sz w:val="24"/>
        </w:rPr>
        <w:t xml:space="preserve">    </w:t>
      </w:r>
      <w:r>
        <w:rPr>
          <w:rFonts w:hint="eastAsia" w:asciiTheme="minorEastAsia" w:hAnsiTheme="minorEastAsia" w:eastAsiaTheme="minorEastAsia"/>
          <w:sz w:val="24"/>
        </w:rPr>
        <w:t>期</w:t>
      </w:r>
      <w:r>
        <w:rPr>
          <w:rFonts w:asciiTheme="minorEastAsia" w:hAnsiTheme="minorEastAsia" w:eastAsiaTheme="minorEastAsia"/>
          <w:sz w:val="24"/>
        </w:rPr>
        <w:t>:</w:t>
      </w:r>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简标宋">
    <w:altName w:val="方正书宋_GBK"/>
    <w:panose1 w:val="00000000000000000000"/>
    <w:charset w:val="00"/>
    <w:family w:val="auto"/>
    <w:pitch w:val="default"/>
    <w:sig w:usb0="00000000" w:usb1="00000000" w:usb2="00000010" w:usb3="00000000" w:csb0="00040000" w:csb1="00000000"/>
  </w:font>
  <w:font w:name="monospace">
    <w:altName w:val="华文中宋"/>
    <w:panose1 w:val="00000000000000000000"/>
    <w:charset w:val="00"/>
    <w:family w:val="auto"/>
    <w:pitch w:val="default"/>
    <w:sig w:usb0="00000000" w:usb1="00000000" w:usb2="00000000"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TimesNewRomanPSMT">
    <w:altName w:val="Times New Roman"/>
    <w:panose1 w:val="00000000000000000000"/>
    <w:charset w:val="00"/>
    <w:family w:val="roman"/>
    <w:pitch w:val="default"/>
    <w:sig w:usb0="00000000" w:usb1="00000000" w:usb2="00000000" w:usb3="00000000" w:csb0="00040001" w:csb1="00000000"/>
  </w:font>
  <w:font w:name="Sylfaen">
    <w:altName w:val="方正宋体S-超大字符集(SIP)"/>
    <w:panose1 w:val="010A0502050306030303"/>
    <w:charset w:val="00"/>
    <w:family w:val="roman"/>
    <w:pitch w:val="default"/>
    <w:sig w:usb0="00000000" w:usb1="00000000" w:usb2="00000000" w:usb3="00000000" w:csb0="2000009F" w:csb1="00000000"/>
  </w:font>
  <w:font w:name="MingLiU">
    <w:altName w:val="方正书宋_GBK"/>
    <w:panose1 w:val="02020509000000000000"/>
    <w:charset w:val="88"/>
    <w:family w:val="modern"/>
    <w:pitch w:val="default"/>
    <w:sig w:usb0="00000000" w:usb1="00000000" w:usb2="00000016" w:usb3="00000000" w:csb0="00100001" w:csb1="0000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Noto Sans Syriac Eastern">
    <w:panose1 w:val="02040503050306020203"/>
    <w:charset w:val="86"/>
    <w:family w:val="auto"/>
    <w:pitch w:val="default"/>
    <w:sig w:usb0="00000000" w:usb1="00000000" w:usb2="00000080" w:usb3="00000000" w:csb0="203E0161" w:csb1="D7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Theme="minorEastAsia" w:hAnsiTheme="minorEastAsia" w:eastAsiaTheme="minorEastAsia"/>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asciiTheme="minorEastAsia" w:hAnsiTheme="minorEastAsia" w:eastAsiaTheme="minorEastAsia"/>
      </w:rPr>
    </w:pPr>
    <w:r>
      <w:rPr>
        <w:rFonts w:hint="eastAsia" w:asciiTheme="minorEastAsia" w:hAnsiTheme="minorEastAsia" w:eastAsiaTheme="minorEastAsia"/>
      </w:rPr>
      <w:t>政府采购框架协议采购征集文件范本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E20D84"/>
    <w:multiLevelType w:val="singleLevel"/>
    <w:tmpl w:val="30E20D84"/>
    <w:lvl w:ilvl="0" w:tentative="0">
      <w:start w:val="1"/>
      <w:numFmt w:val="decimal"/>
      <w:lvlText w:val="(%1)"/>
      <w:lvlJc w:val="left"/>
      <w:pPr>
        <w:tabs>
          <w:tab w:val="left" w:pos="960"/>
        </w:tabs>
        <w:ind w:left="960" w:hanging="46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BA1"/>
    <w:rsid w:val="0000043F"/>
    <w:rsid w:val="000037F9"/>
    <w:rsid w:val="000049DA"/>
    <w:rsid w:val="000056B7"/>
    <w:rsid w:val="000131F7"/>
    <w:rsid w:val="00014039"/>
    <w:rsid w:val="00016B6C"/>
    <w:rsid w:val="00020B57"/>
    <w:rsid w:val="00041860"/>
    <w:rsid w:val="00042139"/>
    <w:rsid w:val="00042B14"/>
    <w:rsid w:val="00044F49"/>
    <w:rsid w:val="000450C3"/>
    <w:rsid w:val="00050A3F"/>
    <w:rsid w:val="000648D2"/>
    <w:rsid w:val="00070E0E"/>
    <w:rsid w:val="0007307D"/>
    <w:rsid w:val="00076DB7"/>
    <w:rsid w:val="00080FEB"/>
    <w:rsid w:val="000819BB"/>
    <w:rsid w:val="00084E1F"/>
    <w:rsid w:val="000920F5"/>
    <w:rsid w:val="00094D41"/>
    <w:rsid w:val="00097CB9"/>
    <w:rsid w:val="000A6693"/>
    <w:rsid w:val="000A7970"/>
    <w:rsid w:val="000A7D94"/>
    <w:rsid w:val="000B1511"/>
    <w:rsid w:val="000B6823"/>
    <w:rsid w:val="000C1DB1"/>
    <w:rsid w:val="000D3F37"/>
    <w:rsid w:val="000E0947"/>
    <w:rsid w:val="000E3C74"/>
    <w:rsid w:val="000E3F9B"/>
    <w:rsid w:val="000E6689"/>
    <w:rsid w:val="000E6727"/>
    <w:rsid w:val="000E6A4A"/>
    <w:rsid w:val="000F172B"/>
    <w:rsid w:val="000F2198"/>
    <w:rsid w:val="000F39B6"/>
    <w:rsid w:val="000F6B7B"/>
    <w:rsid w:val="000F7317"/>
    <w:rsid w:val="00100B0F"/>
    <w:rsid w:val="0010187C"/>
    <w:rsid w:val="001037E3"/>
    <w:rsid w:val="00107661"/>
    <w:rsid w:val="0012143A"/>
    <w:rsid w:val="00124F85"/>
    <w:rsid w:val="00137887"/>
    <w:rsid w:val="00140687"/>
    <w:rsid w:val="00146421"/>
    <w:rsid w:val="00155F64"/>
    <w:rsid w:val="00157856"/>
    <w:rsid w:val="00160729"/>
    <w:rsid w:val="00166ED8"/>
    <w:rsid w:val="001714C9"/>
    <w:rsid w:val="0018080D"/>
    <w:rsid w:val="0018119B"/>
    <w:rsid w:val="001844AB"/>
    <w:rsid w:val="001853C7"/>
    <w:rsid w:val="001944B8"/>
    <w:rsid w:val="00196DA3"/>
    <w:rsid w:val="001A68E5"/>
    <w:rsid w:val="001B2A54"/>
    <w:rsid w:val="001B5014"/>
    <w:rsid w:val="001B7327"/>
    <w:rsid w:val="001C0DE8"/>
    <w:rsid w:val="001C3EBE"/>
    <w:rsid w:val="001C400E"/>
    <w:rsid w:val="001D22EA"/>
    <w:rsid w:val="001D31AF"/>
    <w:rsid w:val="001D53B4"/>
    <w:rsid w:val="001E63AD"/>
    <w:rsid w:val="001F28D2"/>
    <w:rsid w:val="001F2F45"/>
    <w:rsid w:val="001F3023"/>
    <w:rsid w:val="001F35F6"/>
    <w:rsid w:val="001F74CA"/>
    <w:rsid w:val="002003B6"/>
    <w:rsid w:val="0020244A"/>
    <w:rsid w:val="002049B4"/>
    <w:rsid w:val="0020520B"/>
    <w:rsid w:val="002076AD"/>
    <w:rsid w:val="00213C55"/>
    <w:rsid w:val="002167FC"/>
    <w:rsid w:val="00220207"/>
    <w:rsid w:val="00223CF4"/>
    <w:rsid w:val="00224C4A"/>
    <w:rsid w:val="0023407E"/>
    <w:rsid w:val="00240B40"/>
    <w:rsid w:val="00244182"/>
    <w:rsid w:val="00245629"/>
    <w:rsid w:val="0025582D"/>
    <w:rsid w:val="00260B94"/>
    <w:rsid w:val="00264F2E"/>
    <w:rsid w:val="002707AF"/>
    <w:rsid w:val="00271245"/>
    <w:rsid w:val="00274A9E"/>
    <w:rsid w:val="0027532D"/>
    <w:rsid w:val="00276BA1"/>
    <w:rsid w:val="00284B7A"/>
    <w:rsid w:val="00294C71"/>
    <w:rsid w:val="002A1A1D"/>
    <w:rsid w:val="002A28AD"/>
    <w:rsid w:val="002A2A61"/>
    <w:rsid w:val="002A56A0"/>
    <w:rsid w:val="002B5318"/>
    <w:rsid w:val="002B6D27"/>
    <w:rsid w:val="002D2965"/>
    <w:rsid w:val="002D3D02"/>
    <w:rsid w:val="002D4CB5"/>
    <w:rsid w:val="002D684B"/>
    <w:rsid w:val="002E1E8D"/>
    <w:rsid w:val="002E3B26"/>
    <w:rsid w:val="002E4AB8"/>
    <w:rsid w:val="002E6EF8"/>
    <w:rsid w:val="002E7FC4"/>
    <w:rsid w:val="002F605E"/>
    <w:rsid w:val="00310070"/>
    <w:rsid w:val="003110EC"/>
    <w:rsid w:val="00312A45"/>
    <w:rsid w:val="003137EC"/>
    <w:rsid w:val="00313802"/>
    <w:rsid w:val="003206A6"/>
    <w:rsid w:val="0032560D"/>
    <w:rsid w:val="00326593"/>
    <w:rsid w:val="00327C92"/>
    <w:rsid w:val="00331D3D"/>
    <w:rsid w:val="00333292"/>
    <w:rsid w:val="003344E7"/>
    <w:rsid w:val="0033580B"/>
    <w:rsid w:val="003365E7"/>
    <w:rsid w:val="003378D5"/>
    <w:rsid w:val="0034328B"/>
    <w:rsid w:val="003473D7"/>
    <w:rsid w:val="0035048C"/>
    <w:rsid w:val="00351AC8"/>
    <w:rsid w:val="00353075"/>
    <w:rsid w:val="00356D4B"/>
    <w:rsid w:val="00363E02"/>
    <w:rsid w:val="00373A96"/>
    <w:rsid w:val="003826C2"/>
    <w:rsid w:val="00382776"/>
    <w:rsid w:val="00383728"/>
    <w:rsid w:val="003903BB"/>
    <w:rsid w:val="00390C34"/>
    <w:rsid w:val="00394128"/>
    <w:rsid w:val="003942CA"/>
    <w:rsid w:val="00394ADC"/>
    <w:rsid w:val="00394E89"/>
    <w:rsid w:val="00395235"/>
    <w:rsid w:val="0039561A"/>
    <w:rsid w:val="00397C7D"/>
    <w:rsid w:val="003A004F"/>
    <w:rsid w:val="003B4130"/>
    <w:rsid w:val="003B4D1C"/>
    <w:rsid w:val="003B715B"/>
    <w:rsid w:val="003C05E8"/>
    <w:rsid w:val="003C4A18"/>
    <w:rsid w:val="003D0934"/>
    <w:rsid w:val="003D1D14"/>
    <w:rsid w:val="003D6C7C"/>
    <w:rsid w:val="003D6EFB"/>
    <w:rsid w:val="003D7E52"/>
    <w:rsid w:val="003E17A4"/>
    <w:rsid w:val="003E1D4D"/>
    <w:rsid w:val="003E25C6"/>
    <w:rsid w:val="003F46D6"/>
    <w:rsid w:val="003F798E"/>
    <w:rsid w:val="004011AA"/>
    <w:rsid w:val="0040202C"/>
    <w:rsid w:val="00403DF6"/>
    <w:rsid w:val="00404423"/>
    <w:rsid w:val="00406508"/>
    <w:rsid w:val="0041456E"/>
    <w:rsid w:val="00414F7E"/>
    <w:rsid w:val="00416380"/>
    <w:rsid w:val="004164F8"/>
    <w:rsid w:val="0042625C"/>
    <w:rsid w:val="00426F05"/>
    <w:rsid w:val="00431BAE"/>
    <w:rsid w:val="004410D9"/>
    <w:rsid w:val="004427B7"/>
    <w:rsid w:val="0044349F"/>
    <w:rsid w:val="00445F1F"/>
    <w:rsid w:val="00447EFA"/>
    <w:rsid w:val="00451F60"/>
    <w:rsid w:val="00452BB2"/>
    <w:rsid w:val="00455968"/>
    <w:rsid w:val="0045656D"/>
    <w:rsid w:val="00462D98"/>
    <w:rsid w:val="00472A44"/>
    <w:rsid w:val="00473A89"/>
    <w:rsid w:val="004749B3"/>
    <w:rsid w:val="00475899"/>
    <w:rsid w:val="00482C78"/>
    <w:rsid w:val="004874AE"/>
    <w:rsid w:val="00494D24"/>
    <w:rsid w:val="004951D1"/>
    <w:rsid w:val="004960BB"/>
    <w:rsid w:val="004A0FDA"/>
    <w:rsid w:val="004A1D01"/>
    <w:rsid w:val="004A27D0"/>
    <w:rsid w:val="004A4D67"/>
    <w:rsid w:val="004B1E17"/>
    <w:rsid w:val="004B24D8"/>
    <w:rsid w:val="004B76B8"/>
    <w:rsid w:val="004D3D4B"/>
    <w:rsid w:val="004D5498"/>
    <w:rsid w:val="004D66A5"/>
    <w:rsid w:val="004D6B00"/>
    <w:rsid w:val="004E1D50"/>
    <w:rsid w:val="004F04F8"/>
    <w:rsid w:val="00501382"/>
    <w:rsid w:val="00510798"/>
    <w:rsid w:val="0051413A"/>
    <w:rsid w:val="005166DD"/>
    <w:rsid w:val="005229BF"/>
    <w:rsid w:val="00523AF8"/>
    <w:rsid w:val="00524616"/>
    <w:rsid w:val="00524A11"/>
    <w:rsid w:val="00524E61"/>
    <w:rsid w:val="00527768"/>
    <w:rsid w:val="005327FB"/>
    <w:rsid w:val="00533FCA"/>
    <w:rsid w:val="00535F40"/>
    <w:rsid w:val="00541AD3"/>
    <w:rsid w:val="00550705"/>
    <w:rsid w:val="005616B5"/>
    <w:rsid w:val="0056553C"/>
    <w:rsid w:val="0059223D"/>
    <w:rsid w:val="00593DB8"/>
    <w:rsid w:val="00597B15"/>
    <w:rsid w:val="005A044C"/>
    <w:rsid w:val="005A59E6"/>
    <w:rsid w:val="005A6058"/>
    <w:rsid w:val="005B2FD2"/>
    <w:rsid w:val="005B34C9"/>
    <w:rsid w:val="005D0200"/>
    <w:rsid w:val="005D44EF"/>
    <w:rsid w:val="005D5112"/>
    <w:rsid w:val="005D72A8"/>
    <w:rsid w:val="005E7A3F"/>
    <w:rsid w:val="005F3914"/>
    <w:rsid w:val="005F3B5A"/>
    <w:rsid w:val="005F6AB4"/>
    <w:rsid w:val="00606DAB"/>
    <w:rsid w:val="00607471"/>
    <w:rsid w:val="00610A66"/>
    <w:rsid w:val="00611B06"/>
    <w:rsid w:val="00613177"/>
    <w:rsid w:val="00613F7C"/>
    <w:rsid w:val="00614BF2"/>
    <w:rsid w:val="00623DE2"/>
    <w:rsid w:val="00624576"/>
    <w:rsid w:val="00627601"/>
    <w:rsid w:val="006300D0"/>
    <w:rsid w:val="00632012"/>
    <w:rsid w:val="00634694"/>
    <w:rsid w:val="00636517"/>
    <w:rsid w:val="00637690"/>
    <w:rsid w:val="00637EE7"/>
    <w:rsid w:val="006401B8"/>
    <w:rsid w:val="00640E1E"/>
    <w:rsid w:val="0064389A"/>
    <w:rsid w:val="00645442"/>
    <w:rsid w:val="006525CD"/>
    <w:rsid w:val="00653F7F"/>
    <w:rsid w:val="00654284"/>
    <w:rsid w:val="006558EC"/>
    <w:rsid w:val="00656C65"/>
    <w:rsid w:val="006606E4"/>
    <w:rsid w:val="00662EE8"/>
    <w:rsid w:val="00663813"/>
    <w:rsid w:val="00664AFD"/>
    <w:rsid w:val="00667567"/>
    <w:rsid w:val="00672CC7"/>
    <w:rsid w:val="0067391A"/>
    <w:rsid w:val="00674173"/>
    <w:rsid w:val="006752DE"/>
    <w:rsid w:val="00690DB1"/>
    <w:rsid w:val="00693404"/>
    <w:rsid w:val="006953D9"/>
    <w:rsid w:val="006A3251"/>
    <w:rsid w:val="006B09B5"/>
    <w:rsid w:val="006B1242"/>
    <w:rsid w:val="006B149D"/>
    <w:rsid w:val="006B1DBC"/>
    <w:rsid w:val="006B39B2"/>
    <w:rsid w:val="006B7D9A"/>
    <w:rsid w:val="006C0244"/>
    <w:rsid w:val="006C06D9"/>
    <w:rsid w:val="006C5702"/>
    <w:rsid w:val="006C5716"/>
    <w:rsid w:val="006C64B2"/>
    <w:rsid w:val="006C74A9"/>
    <w:rsid w:val="006D07DE"/>
    <w:rsid w:val="006D453B"/>
    <w:rsid w:val="006E06D9"/>
    <w:rsid w:val="006E1D40"/>
    <w:rsid w:val="006E2E1F"/>
    <w:rsid w:val="006E5D64"/>
    <w:rsid w:val="006F3839"/>
    <w:rsid w:val="006F5F03"/>
    <w:rsid w:val="006F5FFF"/>
    <w:rsid w:val="00710804"/>
    <w:rsid w:val="00711FC6"/>
    <w:rsid w:val="007130B1"/>
    <w:rsid w:val="00715071"/>
    <w:rsid w:val="00721ECC"/>
    <w:rsid w:val="00722169"/>
    <w:rsid w:val="007231E9"/>
    <w:rsid w:val="00723D8B"/>
    <w:rsid w:val="00727418"/>
    <w:rsid w:val="00727C59"/>
    <w:rsid w:val="0073496D"/>
    <w:rsid w:val="00734E5D"/>
    <w:rsid w:val="00736013"/>
    <w:rsid w:val="00756245"/>
    <w:rsid w:val="00761662"/>
    <w:rsid w:val="00764043"/>
    <w:rsid w:val="007757CF"/>
    <w:rsid w:val="0078128F"/>
    <w:rsid w:val="0078683C"/>
    <w:rsid w:val="00790EDB"/>
    <w:rsid w:val="00791538"/>
    <w:rsid w:val="0079326E"/>
    <w:rsid w:val="00796EDE"/>
    <w:rsid w:val="007A32B9"/>
    <w:rsid w:val="007A511E"/>
    <w:rsid w:val="007A5A58"/>
    <w:rsid w:val="007B14D1"/>
    <w:rsid w:val="007B1C56"/>
    <w:rsid w:val="007B666E"/>
    <w:rsid w:val="007C3CD5"/>
    <w:rsid w:val="007C61EF"/>
    <w:rsid w:val="007C7EBB"/>
    <w:rsid w:val="007D1C0D"/>
    <w:rsid w:val="007D2D23"/>
    <w:rsid w:val="007E27D6"/>
    <w:rsid w:val="007E3921"/>
    <w:rsid w:val="007F3D4B"/>
    <w:rsid w:val="00800185"/>
    <w:rsid w:val="00801028"/>
    <w:rsid w:val="00803793"/>
    <w:rsid w:val="00804000"/>
    <w:rsid w:val="0080656A"/>
    <w:rsid w:val="00817A01"/>
    <w:rsid w:val="0082236D"/>
    <w:rsid w:val="00825E35"/>
    <w:rsid w:val="008263EB"/>
    <w:rsid w:val="00830A4E"/>
    <w:rsid w:val="008334F8"/>
    <w:rsid w:val="008340E9"/>
    <w:rsid w:val="00835FFD"/>
    <w:rsid w:val="00837808"/>
    <w:rsid w:val="008552AA"/>
    <w:rsid w:val="0086440C"/>
    <w:rsid w:val="00866F91"/>
    <w:rsid w:val="00875542"/>
    <w:rsid w:val="00876659"/>
    <w:rsid w:val="0087734C"/>
    <w:rsid w:val="00882141"/>
    <w:rsid w:val="008876EC"/>
    <w:rsid w:val="008922A8"/>
    <w:rsid w:val="008953C5"/>
    <w:rsid w:val="00895BD5"/>
    <w:rsid w:val="008A14F4"/>
    <w:rsid w:val="008A16C4"/>
    <w:rsid w:val="008A4525"/>
    <w:rsid w:val="008A4B8C"/>
    <w:rsid w:val="008A6FED"/>
    <w:rsid w:val="008B39C5"/>
    <w:rsid w:val="008B51AA"/>
    <w:rsid w:val="008B677F"/>
    <w:rsid w:val="008C67F2"/>
    <w:rsid w:val="008D064A"/>
    <w:rsid w:val="008D2B0F"/>
    <w:rsid w:val="008D5986"/>
    <w:rsid w:val="008E449E"/>
    <w:rsid w:val="008F187F"/>
    <w:rsid w:val="008F37DC"/>
    <w:rsid w:val="008F402F"/>
    <w:rsid w:val="008F76E8"/>
    <w:rsid w:val="0090050D"/>
    <w:rsid w:val="009078A1"/>
    <w:rsid w:val="009100E5"/>
    <w:rsid w:val="00911E9C"/>
    <w:rsid w:val="00917405"/>
    <w:rsid w:val="00917F22"/>
    <w:rsid w:val="00920F7C"/>
    <w:rsid w:val="009267A8"/>
    <w:rsid w:val="00934CAE"/>
    <w:rsid w:val="0094257D"/>
    <w:rsid w:val="0095467C"/>
    <w:rsid w:val="00954853"/>
    <w:rsid w:val="00954A61"/>
    <w:rsid w:val="009553C6"/>
    <w:rsid w:val="00955C6F"/>
    <w:rsid w:val="009621C6"/>
    <w:rsid w:val="00966C7B"/>
    <w:rsid w:val="009701DC"/>
    <w:rsid w:val="009715D8"/>
    <w:rsid w:val="00995BF9"/>
    <w:rsid w:val="009A0CAF"/>
    <w:rsid w:val="009A2207"/>
    <w:rsid w:val="009A71BB"/>
    <w:rsid w:val="009B6C42"/>
    <w:rsid w:val="009D1D9F"/>
    <w:rsid w:val="009D2998"/>
    <w:rsid w:val="009D31F7"/>
    <w:rsid w:val="009D32C2"/>
    <w:rsid w:val="009D50DB"/>
    <w:rsid w:val="009E2932"/>
    <w:rsid w:val="009E2EFA"/>
    <w:rsid w:val="009E3A0A"/>
    <w:rsid w:val="009F2855"/>
    <w:rsid w:val="009F3E91"/>
    <w:rsid w:val="00A1499B"/>
    <w:rsid w:val="00A16637"/>
    <w:rsid w:val="00A22D57"/>
    <w:rsid w:val="00A314C2"/>
    <w:rsid w:val="00A56319"/>
    <w:rsid w:val="00A63E86"/>
    <w:rsid w:val="00A6485B"/>
    <w:rsid w:val="00A6701B"/>
    <w:rsid w:val="00A757C3"/>
    <w:rsid w:val="00A75E5B"/>
    <w:rsid w:val="00A7684A"/>
    <w:rsid w:val="00A83B69"/>
    <w:rsid w:val="00A86533"/>
    <w:rsid w:val="00A91CA2"/>
    <w:rsid w:val="00A92FB8"/>
    <w:rsid w:val="00A948F1"/>
    <w:rsid w:val="00AA18F9"/>
    <w:rsid w:val="00AA1D7D"/>
    <w:rsid w:val="00AA2790"/>
    <w:rsid w:val="00AB139D"/>
    <w:rsid w:val="00AB3EFB"/>
    <w:rsid w:val="00AC0B05"/>
    <w:rsid w:val="00AC4353"/>
    <w:rsid w:val="00AD079A"/>
    <w:rsid w:val="00AD1890"/>
    <w:rsid w:val="00AE2149"/>
    <w:rsid w:val="00AE33AE"/>
    <w:rsid w:val="00AE3F91"/>
    <w:rsid w:val="00B0053D"/>
    <w:rsid w:val="00B039E3"/>
    <w:rsid w:val="00B06568"/>
    <w:rsid w:val="00B06D36"/>
    <w:rsid w:val="00B22838"/>
    <w:rsid w:val="00B33E95"/>
    <w:rsid w:val="00B3720B"/>
    <w:rsid w:val="00B4013B"/>
    <w:rsid w:val="00B5558A"/>
    <w:rsid w:val="00B56513"/>
    <w:rsid w:val="00B572D4"/>
    <w:rsid w:val="00B64376"/>
    <w:rsid w:val="00B7401F"/>
    <w:rsid w:val="00B806C3"/>
    <w:rsid w:val="00B80D6F"/>
    <w:rsid w:val="00B817DB"/>
    <w:rsid w:val="00B84FCA"/>
    <w:rsid w:val="00B9089F"/>
    <w:rsid w:val="00B91AEE"/>
    <w:rsid w:val="00B95F5A"/>
    <w:rsid w:val="00B95FDD"/>
    <w:rsid w:val="00B96EAD"/>
    <w:rsid w:val="00BA636F"/>
    <w:rsid w:val="00BA645B"/>
    <w:rsid w:val="00BA6A5B"/>
    <w:rsid w:val="00BA79F5"/>
    <w:rsid w:val="00BB0907"/>
    <w:rsid w:val="00BB0B75"/>
    <w:rsid w:val="00BB3AB6"/>
    <w:rsid w:val="00BB766D"/>
    <w:rsid w:val="00BC007B"/>
    <w:rsid w:val="00BC26BA"/>
    <w:rsid w:val="00BC35F8"/>
    <w:rsid w:val="00BC7D7F"/>
    <w:rsid w:val="00BD33A9"/>
    <w:rsid w:val="00BF376F"/>
    <w:rsid w:val="00BF46A6"/>
    <w:rsid w:val="00BF71FB"/>
    <w:rsid w:val="00C06545"/>
    <w:rsid w:val="00C068B7"/>
    <w:rsid w:val="00C108CF"/>
    <w:rsid w:val="00C13197"/>
    <w:rsid w:val="00C134AF"/>
    <w:rsid w:val="00C220FC"/>
    <w:rsid w:val="00C24DFA"/>
    <w:rsid w:val="00C30182"/>
    <w:rsid w:val="00C321A2"/>
    <w:rsid w:val="00C37BC4"/>
    <w:rsid w:val="00C46A36"/>
    <w:rsid w:val="00C47037"/>
    <w:rsid w:val="00C53625"/>
    <w:rsid w:val="00C548BA"/>
    <w:rsid w:val="00C57784"/>
    <w:rsid w:val="00C602C1"/>
    <w:rsid w:val="00C60392"/>
    <w:rsid w:val="00C63FC0"/>
    <w:rsid w:val="00C66392"/>
    <w:rsid w:val="00C67B2C"/>
    <w:rsid w:val="00C74C5E"/>
    <w:rsid w:val="00C827A2"/>
    <w:rsid w:val="00C827DA"/>
    <w:rsid w:val="00C82B69"/>
    <w:rsid w:val="00C902DE"/>
    <w:rsid w:val="00C91B28"/>
    <w:rsid w:val="00C91F3A"/>
    <w:rsid w:val="00C96192"/>
    <w:rsid w:val="00CB20B2"/>
    <w:rsid w:val="00CB218D"/>
    <w:rsid w:val="00CB5797"/>
    <w:rsid w:val="00CC6E5D"/>
    <w:rsid w:val="00CD09E1"/>
    <w:rsid w:val="00CE1780"/>
    <w:rsid w:val="00CE4913"/>
    <w:rsid w:val="00CE66BD"/>
    <w:rsid w:val="00CF0671"/>
    <w:rsid w:val="00CF44AD"/>
    <w:rsid w:val="00CF4FC0"/>
    <w:rsid w:val="00D00336"/>
    <w:rsid w:val="00D027E0"/>
    <w:rsid w:val="00D1072F"/>
    <w:rsid w:val="00D108A5"/>
    <w:rsid w:val="00D14585"/>
    <w:rsid w:val="00D20EFF"/>
    <w:rsid w:val="00D32658"/>
    <w:rsid w:val="00D42C58"/>
    <w:rsid w:val="00D46B47"/>
    <w:rsid w:val="00D53ED8"/>
    <w:rsid w:val="00D64857"/>
    <w:rsid w:val="00D6493A"/>
    <w:rsid w:val="00D67875"/>
    <w:rsid w:val="00D71E86"/>
    <w:rsid w:val="00D731C6"/>
    <w:rsid w:val="00D73CC6"/>
    <w:rsid w:val="00D745C5"/>
    <w:rsid w:val="00D75327"/>
    <w:rsid w:val="00D761CB"/>
    <w:rsid w:val="00D80C36"/>
    <w:rsid w:val="00D81A32"/>
    <w:rsid w:val="00D847D5"/>
    <w:rsid w:val="00D84E23"/>
    <w:rsid w:val="00D86EE1"/>
    <w:rsid w:val="00D95E90"/>
    <w:rsid w:val="00D96126"/>
    <w:rsid w:val="00DA2FD5"/>
    <w:rsid w:val="00DB4B1C"/>
    <w:rsid w:val="00DB5085"/>
    <w:rsid w:val="00DB619F"/>
    <w:rsid w:val="00DB7882"/>
    <w:rsid w:val="00DC1062"/>
    <w:rsid w:val="00DC132C"/>
    <w:rsid w:val="00DC65BA"/>
    <w:rsid w:val="00DD43F0"/>
    <w:rsid w:val="00DD44DE"/>
    <w:rsid w:val="00DE09AB"/>
    <w:rsid w:val="00DE4A3F"/>
    <w:rsid w:val="00DE5A99"/>
    <w:rsid w:val="00DF4367"/>
    <w:rsid w:val="00E0574A"/>
    <w:rsid w:val="00E11E40"/>
    <w:rsid w:val="00E1243D"/>
    <w:rsid w:val="00E12742"/>
    <w:rsid w:val="00E13465"/>
    <w:rsid w:val="00E146D4"/>
    <w:rsid w:val="00E22B44"/>
    <w:rsid w:val="00E30ACD"/>
    <w:rsid w:val="00E32735"/>
    <w:rsid w:val="00E66E36"/>
    <w:rsid w:val="00E702ED"/>
    <w:rsid w:val="00E709A4"/>
    <w:rsid w:val="00E75CA8"/>
    <w:rsid w:val="00E772DB"/>
    <w:rsid w:val="00E77ABB"/>
    <w:rsid w:val="00E86012"/>
    <w:rsid w:val="00E86BAB"/>
    <w:rsid w:val="00E9188E"/>
    <w:rsid w:val="00E94E10"/>
    <w:rsid w:val="00E95FEF"/>
    <w:rsid w:val="00E96743"/>
    <w:rsid w:val="00E96A42"/>
    <w:rsid w:val="00EA1F89"/>
    <w:rsid w:val="00EA38D8"/>
    <w:rsid w:val="00EA49C5"/>
    <w:rsid w:val="00EB0DD9"/>
    <w:rsid w:val="00EB5027"/>
    <w:rsid w:val="00EC1836"/>
    <w:rsid w:val="00EC3990"/>
    <w:rsid w:val="00EC484B"/>
    <w:rsid w:val="00EC4F03"/>
    <w:rsid w:val="00EC52E5"/>
    <w:rsid w:val="00ED0B62"/>
    <w:rsid w:val="00ED14E6"/>
    <w:rsid w:val="00ED15FA"/>
    <w:rsid w:val="00ED6FB5"/>
    <w:rsid w:val="00EE37EE"/>
    <w:rsid w:val="00EE6E9A"/>
    <w:rsid w:val="00EF109F"/>
    <w:rsid w:val="00EF2AC4"/>
    <w:rsid w:val="00EF397E"/>
    <w:rsid w:val="00EF7980"/>
    <w:rsid w:val="00F06F68"/>
    <w:rsid w:val="00F1362B"/>
    <w:rsid w:val="00F24C2D"/>
    <w:rsid w:val="00F32A81"/>
    <w:rsid w:val="00F44A40"/>
    <w:rsid w:val="00F46998"/>
    <w:rsid w:val="00F52B9C"/>
    <w:rsid w:val="00F5382D"/>
    <w:rsid w:val="00F53D9C"/>
    <w:rsid w:val="00F54246"/>
    <w:rsid w:val="00F5462B"/>
    <w:rsid w:val="00F57205"/>
    <w:rsid w:val="00F634AD"/>
    <w:rsid w:val="00F63677"/>
    <w:rsid w:val="00F75B81"/>
    <w:rsid w:val="00F804C4"/>
    <w:rsid w:val="00F81187"/>
    <w:rsid w:val="00F816F3"/>
    <w:rsid w:val="00F81E05"/>
    <w:rsid w:val="00F824F3"/>
    <w:rsid w:val="00F8280D"/>
    <w:rsid w:val="00F82F83"/>
    <w:rsid w:val="00F92B30"/>
    <w:rsid w:val="00F933B9"/>
    <w:rsid w:val="00F94674"/>
    <w:rsid w:val="00F94919"/>
    <w:rsid w:val="00F94A59"/>
    <w:rsid w:val="00FA0CAF"/>
    <w:rsid w:val="00FA25B6"/>
    <w:rsid w:val="00FA2FAF"/>
    <w:rsid w:val="00FA64B1"/>
    <w:rsid w:val="00FA70F3"/>
    <w:rsid w:val="00FA71CD"/>
    <w:rsid w:val="00FB0453"/>
    <w:rsid w:val="00FB0C07"/>
    <w:rsid w:val="00FB2191"/>
    <w:rsid w:val="00FB298D"/>
    <w:rsid w:val="00FC1439"/>
    <w:rsid w:val="00FC724B"/>
    <w:rsid w:val="00FC7910"/>
    <w:rsid w:val="00FD01E0"/>
    <w:rsid w:val="00FD0E14"/>
    <w:rsid w:val="00FF0DA7"/>
    <w:rsid w:val="00FF44E0"/>
    <w:rsid w:val="00FF6C72"/>
    <w:rsid w:val="01051EE6"/>
    <w:rsid w:val="013D604F"/>
    <w:rsid w:val="01665E46"/>
    <w:rsid w:val="01AE395D"/>
    <w:rsid w:val="01E440DD"/>
    <w:rsid w:val="02506048"/>
    <w:rsid w:val="02536421"/>
    <w:rsid w:val="026616E5"/>
    <w:rsid w:val="027416AF"/>
    <w:rsid w:val="02987F65"/>
    <w:rsid w:val="02C05601"/>
    <w:rsid w:val="02EA2B22"/>
    <w:rsid w:val="03307FFC"/>
    <w:rsid w:val="038D467B"/>
    <w:rsid w:val="03BE16F1"/>
    <w:rsid w:val="03D27E66"/>
    <w:rsid w:val="03EC078A"/>
    <w:rsid w:val="03FD02C5"/>
    <w:rsid w:val="041822CC"/>
    <w:rsid w:val="0425295E"/>
    <w:rsid w:val="04617BEA"/>
    <w:rsid w:val="04796849"/>
    <w:rsid w:val="04F4547B"/>
    <w:rsid w:val="05456B06"/>
    <w:rsid w:val="056D7868"/>
    <w:rsid w:val="059D238B"/>
    <w:rsid w:val="05B109AD"/>
    <w:rsid w:val="05B14F5E"/>
    <w:rsid w:val="05C95D44"/>
    <w:rsid w:val="05CD6787"/>
    <w:rsid w:val="05D91346"/>
    <w:rsid w:val="06A6023B"/>
    <w:rsid w:val="06E02EAD"/>
    <w:rsid w:val="077C3B34"/>
    <w:rsid w:val="07E12B01"/>
    <w:rsid w:val="083C6581"/>
    <w:rsid w:val="08675F40"/>
    <w:rsid w:val="088A4E47"/>
    <w:rsid w:val="08BB109B"/>
    <w:rsid w:val="08CC0225"/>
    <w:rsid w:val="08EB62DD"/>
    <w:rsid w:val="0923299B"/>
    <w:rsid w:val="09404732"/>
    <w:rsid w:val="097E4AB8"/>
    <w:rsid w:val="098C10C9"/>
    <w:rsid w:val="09B04415"/>
    <w:rsid w:val="09D75E29"/>
    <w:rsid w:val="0A19503F"/>
    <w:rsid w:val="0A206759"/>
    <w:rsid w:val="0A5F228C"/>
    <w:rsid w:val="0A754A20"/>
    <w:rsid w:val="0ABE052E"/>
    <w:rsid w:val="0ACE4576"/>
    <w:rsid w:val="0B054934"/>
    <w:rsid w:val="0B6369B0"/>
    <w:rsid w:val="0BB2682D"/>
    <w:rsid w:val="0BDA595A"/>
    <w:rsid w:val="0C6640A7"/>
    <w:rsid w:val="0D034EA7"/>
    <w:rsid w:val="0D303394"/>
    <w:rsid w:val="0D7744BF"/>
    <w:rsid w:val="0D7E2BD7"/>
    <w:rsid w:val="0D8B4CDF"/>
    <w:rsid w:val="0E937471"/>
    <w:rsid w:val="0EAB20C3"/>
    <w:rsid w:val="0ED20560"/>
    <w:rsid w:val="0EED08A8"/>
    <w:rsid w:val="0EEF5B43"/>
    <w:rsid w:val="0EF61723"/>
    <w:rsid w:val="0F3251D7"/>
    <w:rsid w:val="0F687DEE"/>
    <w:rsid w:val="0F6D6492"/>
    <w:rsid w:val="0FAB5DA1"/>
    <w:rsid w:val="0FCE3520"/>
    <w:rsid w:val="1008718B"/>
    <w:rsid w:val="101D6C76"/>
    <w:rsid w:val="104428DF"/>
    <w:rsid w:val="109202B7"/>
    <w:rsid w:val="10EA0B6C"/>
    <w:rsid w:val="11012E11"/>
    <w:rsid w:val="111821B5"/>
    <w:rsid w:val="11220C98"/>
    <w:rsid w:val="11430A9C"/>
    <w:rsid w:val="11491ED3"/>
    <w:rsid w:val="114A1380"/>
    <w:rsid w:val="119B4E33"/>
    <w:rsid w:val="11A0760A"/>
    <w:rsid w:val="11E015AA"/>
    <w:rsid w:val="11FD55A8"/>
    <w:rsid w:val="121B0D20"/>
    <w:rsid w:val="12C74834"/>
    <w:rsid w:val="12EB2DF9"/>
    <w:rsid w:val="1330032F"/>
    <w:rsid w:val="13E613F4"/>
    <w:rsid w:val="13EB2D2F"/>
    <w:rsid w:val="142D47E2"/>
    <w:rsid w:val="14455269"/>
    <w:rsid w:val="1498495B"/>
    <w:rsid w:val="15021700"/>
    <w:rsid w:val="152113F4"/>
    <w:rsid w:val="15901E3B"/>
    <w:rsid w:val="15AA42AB"/>
    <w:rsid w:val="15C56AE8"/>
    <w:rsid w:val="15FA4725"/>
    <w:rsid w:val="15FF5951"/>
    <w:rsid w:val="165D34BB"/>
    <w:rsid w:val="168B5371"/>
    <w:rsid w:val="17486185"/>
    <w:rsid w:val="176863DD"/>
    <w:rsid w:val="179F2716"/>
    <w:rsid w:val="17A06C59"/>
    <w:rsid w:val="17A23980"/>
    <w:rsid w:val="183F2881"/>
    <w:rsid w:val="18577DE9"/>
    <w:rsid w:val="185D5339"/>
    <w:rsid w:val="1887289C"/>
    <w:rsid w:val="189228CC"/>
    <w:rsid w:val="18E44509"/>
    <w:rsid w:val="18EB340D"/>
    <w:rsid w:val="18FF466C"/>
    <w:rsid w:val="192C69F7"/>
    <w:rsid w:val="19362DF0"/>
    <w:rsid w:val="19534E0E"/>
    <w:rsid w:val="195A196D"/>
    <w:rsid w:val="196B12A0"/>
    <w:rsid w:val="196E5E9E"/>
    <w:rsid w:val="19817CE2"/>
    <w:rsid w:val="19B0042C"/>
    <w:rsid w:val="19D02DF5"/>
    <w:rsid w:val="1A133B1C"/>
    <w:rsid w:val="1A634EF6"/>
    <w:rsid w:val="1A711FC8"/>
    <w:rsid w:val="1AC27D96"/>
    <w:rsid w:val="1B7253D2"/>
    <w:rsid w:val="1BAA66C6"/>
    <w:rsid w:val="1BEC2B7B"/>
    <w:rsid w:val="1BFE04EC"/>
    <w:rsid w:val="1C497168"/>
    <w:rsid w:val="1CAC01E7"/>
    <w:rsid w:val="1CF77792"/>
    <w:rsid w:val="1D2E7ADC"/>
    <w:rsid w:val="1D3930DE"/>
    <w:rsid w:val="1D3D4961"/>
    <w:rsid w:val="1D6513DC"/>
    <w:rsid w:val="1D833EDC"/>
    <w:rsid w:val="1DAF4933"/>
    <w:rsid w:val="1DB60E92"/>
    <w:rsid w:val="1DB73871"/>
    <w:rsid w:val="1E2E2817"/>
    <w:rsid w:val="1E351F16"/>
    <w:rsid w:val="1E536286"/>
    <w:rsid w:val="1E87564C"/>
    <w:rsid w:val="1E8C203B"/>
    <w:rsid w:val="1F54631A"/>
    <w:rsid w:val="1F8E4867"/>
    <w:rsid w:val="1F90004F"/>
    <w:rsid w:val="1FCA08D5"/>
    <w:rsid w:val="1FF3532F"/>
    <w:rsid w:val="204E3144"/>
    <w:rsid w:val="206664FE"/>
    <w:rsid w:val="20D65BF6"/>
    <w:rsid w:val="20DF3731"/>
    <w:rsid w:val="212468C1"/>
    <w:rsid w:val="21456AE9"/>
    <w:rsid w:val="21CC7C97"/>
    <w:rsid w:val="21F73A85"/>
    <w:rsid w:val="22220DA1"/>
    <w:rsid w:val="22470DC2"/>
    <w:rsid w:val="224C6085"/>
    <w:rsid w:val="2257412D"/>
    <w:rsid w:val="22974A12"/>
    <w:rsid w:val="22DD6060"/>
    <w:rsid w:val="232E208F"/>
    <w:rsid w:val="2339684A"/>
    <w:rsid w:val="233F0C06"/>
    <w:rsid w:val="236A7333"/>
    <w:rsid w:val="23AF3B30"/>
    <w:rsid w:val="23E13FE6"/>
    <w:rsid w:val="240E60BE"/>
    <w:rsid w:val="243273EF"/>
    <w:rsid w:val="24966C35"/>
    <w:rsid w:val="24A7096C"/>
    <w:rsid w:val="24C55267"/>
    <w:rsid w:val="24D17B32"/>
    <w:rsid w:val="252E7C26"/>
    <w:rsid w:val="25653753"/>
    <w:rsid w:val="258764FA"/>
    <w:rsid w:val="258F03EF"/>
    <w:rsid w:val="25B667BE"/>
    <w:rsid w:val="25CA6F36"/>
    <w:rsid w:val="261B3E8A"/>
    <w:rsid w:val="26BF44CE"/>
    <w:rsid w:val="26DB4B12"/>
    <w:rsid w:val="26FB624F"/>
    <w:rsid w:val="273D2563"/>
    <w:rsid w:val="27C46130"/>
    <w:rsid w:val="27FE5729"/>
    <w:rsid w:val="280F07C3"/>
    <w:rsid w:val="28240304"/>
    <w:rsid w:val="28387ED1"/>
    <w:rsid w:val="28404F2D"/>
    <w:rsid w:val="284849FB"/>
    <w:rsid w:val="285F35CB"/>
    <w:rsid w:val="28722B30"/>
    <w:rsid w:val="28833ADF"/>
    <w:rsid w:val="28FE5DCE"/>
    <w:rsid w:val="293B103D"/>
    <w:rsid w:val="293B2C06"/>
    <w:rsid w:val="2944555B"/>
    <w:rsid w:val="295E3B03"/>
    <w:rsid w:val="2995459A"/>
    <w:rsid w:val="29B56450"/>
    <w:rsid w:val="29D2309B"/>
    <w:rsid w:val="2A533B6F"/>
    <w:rsid w:val="2AB042F7"/>
    <w:rsid w:val="2AE00DB2"/>
    <w:rsid w:val="2AE03684"/>
    <w:rsid w:val="2AF07C5E"/>
    <w:rsid w:val="2B1D1D0F"/>
    <w:rsid w:val="2B4B4672"/>
    <w:rsid w:val="2B6A1419"/>
    <w:rsid w:val="2B6C46AD"/>
    <w:rsid w:val="2B73435D"/>
    <w:rsid w:val="2BBD4EC5"/>
    <w:rsid w:val="2BD603A7"/>
    <w:rsid w:val="2BEB30B7"/>
    <w:rsid w:val="2BFF1463"/>
    <w:rsid w:val="2BFF6600"/>
    <w:rsid w:val="2C070147"/>
    <w:rsid w:val="2C07188C"/>
    <w:rsid w:val="2C151B72"/>
    <w:rsid w:val="2C790B30"/>
    <w:rsid w:val="2CB64AD9"/>
    <w:rsid w:val="2CC25399"/>
    <w:rsid w:val="2CE87539"/>
    <w:rsid w:val="2D8631BE"/>
    <w:rsid w:val="2DD53233"/>
    <w:rsid w:val="2DEA5CBA"/>
    <w:rsid w:val="2E006A38"/>
    <w:rsid w:val="2E1A3E8C"/>
    <w:rsid w:val="2E1C5576"/>
    <w:rsid w:val="2E566154"/>
    <w:rsid w:val="2E6C47FA"/>
    <w:rsid w:val="2E9677AE"/>
    <w:rsid w:val="2EB276D7"/>
    <w:rsid w:val="2EB7283E"/>
    <w:rsid w:val="2EBB4A9A"/>
    <w:rsid w:val="2ED7775D"/>
    <w:rsid w:val="2EF20C57"/>
    <w:rsid w:val="2EF2649A"/>
    <w:rsid w:val="2F193637"/>
    <w:rsid w:val="2F241C4A"/>
    <w:rsid w:val="2F242FF1"/>
    <w:rsid w:val="2F3841F3"/>
    <w:rsid w:val="2FBF2F1E"/>
    <w:rsid w:val="2FF1746B"/>
    <w:rsid w:val="2FF50CFF"/>
    <w:rsid w:val="300C5CE1"/>
    <w:rsid w:val="3031779F"/>
    <w:rsid w:val="304B651B"/>
    <w:rsid w:val="30B620F0"/>
    <w:rsid w:val="30D91D41"/>
    <w:rsid w:val="30ED2615"/>
    <w:rsid w:val="30FE498E"/>
    <w:rsid w:val="30FF77F8"/>
    <w:rsid w:val="3129497C"/>
    <w:rsid w:val="317F3C87"/>
    <w:rsid w:val="31914EC5"/>
    <w:rsid w:val="31D84BD0"/>
    <w:rsid w:val="320B4125"/>
    <w:rsid w:val="321D1DC3"/>
    <w:rsid w:val="32457D84"/>
    <w:rsid w:val="32574A82"/>
    <w:rsid w:val="32892F4D"/>
    <w:rsid w:val="32B20F94"/>
    <w:rsid w:val="32CB2171"/>
    <w:rsid w:val="32EA30E4"/>
    <w:rsid w:val="33145C5B"/>
    <w:rsid w:val="33195668"/>
    <w:rsid w:val="331A6D6C"/>
    <w:rsid w:val="33C63286"/>
    <w:rsid w:val="34212B00"/>
    <w:rsid w:val="34220309"/>
    <w:rsid w:val="34494232"/>
    <w:rsid w:val="349952B9"/>
    <w:rsid w:val="34AD3A01"/>
    <w:rsid w:val="34C642F2"/>
    <w:rsid w:val="34F406AB"/>
    <w:rsid w:val="350C0FAD"/>
    <w:rsid w:val="35153D20"/>
    <w:rsid w:val="352638C3"/>
    <w:rsid w:val="356B336D"/>
    <w:rsid w:val="358835EC"/>
    <w:rsid w:val="35A52F42"/>
    <w:rsid w:val="35F910A3"/>
    <w:rsid w:val="35FA5C53"/>
    <w:rsid w:val="36022426"/>
    <w:rsid w:val="365A5565"/>
    <w:rsid w:val="36610200"/>
    <w:rsid w:val="366C1A01"/>
    <w:rsid w:val="36892454"/>
    <w:rsid w:val="369A4EED"/>
    <w:rsid w:val="369E7921"/>
    <w:rsid w:val="36BF33D8"/>
    <w:rsid w:val="36C61683"/>
    <w:rsid w:val="372D22D6"/>
    <w:rsid w:val="37445C0B"/>
    <w:rsid w:val="37603F1C"/>
    <w:rsid w:val="377E4A62"/>
    <w:rsid w:val="37A11A13"/>
    <w:rsid w:val="37A53BCE"/>
    <w:rsid w:val="37CA1C14"/>
    <w:rsid w:val="37CE2EAB"/>
    <w:rsid w:val="37F17BB8"/>
    <w:rsid w:val="383648BD"/>
    <w:rsid w:val="38473AD7"/>
    <w:rsid w:val="384D208E"/>
    <w:rsid w:val="38925A23"/>
    <w:rsid w:val="389D24AF"/>
    <w:rsid w:val="38A53C1B"/>
    <w:rsid w:val="38ED36DB"/>
    <w:rsid w:val="3966461C"/>
    <w:rsid w:val="39763CEC"/>
    <w:rsid w:val="39FE439B"/>
    <w:rsid w:val="3A171CE6"/>
    <w:rsid w:val="3A1F07DC"/>
    <w:rsid w:val="3A261F9A"/>
    <w:rsid w:val="3A3C0E49"/>
    <w:rsid w:val="3A483FBE"/>
    <w:rsid w:val="3A565472"/>
    <w:rsid w:val="3A7470B4"/>
    <w:rsid w:val="3A7B165E"/>
    <w:rsid w:val="3A8C17A1"/>
    <w:rsid w:val="3A961595"/>
    <w:rsid w:val="3AA967DD"/>
    <w:rsid w:val="3B212A0A"/>
    <w:rsid w:val="3BA6219A"/>
    <w:rsid w:val="3BB82908"/>
    <w:rsid w:val="3BCE2952"/>
    <w:rsid w:val="3BDD7917"/>
    <w:rsid w:val="3BFF9E19"/>
    <w:rsid w:val="3C2F1A63"/>
    <w:rsid w:val="3C356744"/>
    <w:rsid w:val="3C48768A"/>
    <w:rsid w:val="3C5C018E"/>
    <w:rsid w:val="3C7F2C48"/>
    <w:rsid w:val="3D1068C1"/>
    <w:rsid w:val="3D220854"/>
    <w:rsid w:val="3D2D3376"/>
    <w:rsid w:val="3D6C5131"/>
    <w:rsid w:val="3DC44BE9"/>
    <w:rsid w:val="3DC82A31"/>
    <w:rsid w:val="3E3223C6"/>
    <w:rsid w:val="3E3225A7"/>
    <w:rsid w:val="3E341130"/>
    <w:rsid w:val="3E3D2AE5"/>
    <w:rsid w:val="3E595D62"/>
    <w:rsid w:val="3E6C398D"/>
    <w:rsid w:val="3E8B4FE1"/>
    <w:rsid w:val="3EAD57E7"/>
    <w:rsid w:val="3ECD33E0"/>
    <w:rsid w:val="3ED439B0"/>
    <w:rsid w:val="3F001E8D"/>
    <w:rsid w:val="3F465689"/>
    <w:rsid w:val="3F7D113E"/>
    <w:rsid w:val="3FD4617A"/>
    <w:rsid w:val="3FFD201E"/>
    <w:rsid w:val="3FFE3F4A"/>
    <w:rsid w:val="40165162"/>
    <w:rsid w:val="40320C22"/>
    <w:rsid w:val="40592DD2"/>
    <w:rsid w:val="40694B19"/>
    <w:rsid w:val="40B5433A"/>
    <w:rsid w:val="40EC42A8"/>
    <w:rsid w:val="41196BD4"/>
    <w:rsid w:val="413B47C2"/>
    <w:rsid w:val="415032EC"/>
    <w:rsid w:val="41727C07"/>
    <w:rsid w:val="419439CB"/>
    <w:rsid w:val="419C686D"/>
    <w:rsid w:val="41DD668F"/>
    <w:rsid w:val="41E357D0"/>
    <w:rsid w:val="41FD0B60"/>
    <w:rsid w:val="42057778"/>
    <w:rsid w:val="423231D0"/>
    <w:rsid w:val="42757FD8"/>
    <w:rsid w:val="42A0513A"/>
    <w:rsid w:val="42A67BD5"/>
    <w:rsid w:val="42BA1219"/>
    <w:rsid w:val="42BD3D4D"/>
    <w:rsid w:val="42C95844"/>
    <w:rsid w:val="42E81AB6"/>
    <w:rsid w:val="43761050"/>
    <w:rsid w:val="437C1BB3"/>
    <w:rsid w:val="43897F07"/>
    <w:rsid w:val="438C75F9"/>
    <w:rsid w:val="43CF17E4"/>
    <w:rsid w:val="43D76359"/>
    <w:rsid w:val="43D93E9F"/>
    <w:rsid w:val="43D970DA"/>
    <w:rsid w:val="43E514E8"/>
    <w:rsid w:val="43F97163"/>
    <w:rsid w:val="44217B34"/>
    <w:rsid w:val="4423483E"/>
    <w:rsid w:val="44526C48"/>
    <w:rsid w:val="44582DD7"/>
    <w:rsid w:val="446526CE"/>
    <w:rsid w:val="44D420F6"/>
    <w:rsid w:val="44F05718"/>
    <w:rsid w:val="44F06F5F"/>
    <w:rsid w:val="451A7615"/>
    <w:rsid w:val="454D7BAE"/>
    <w:rsid w:val="458E7250"/>
    <w:rsid w:val="45AF30B0"/>
    <w:rsid w:val="465B28AC"/>
    <w:rsid w:val="46EE3243"/>
    <w:rsid w:val="472815A3"/>
    <w:rsid w:val="472B70B2"/>
    <w:rsid w:val="472E2534"/>
    <w:rsid w:val="47446F7A"/>
    <w:rsid w:val="478A7F8D"/>
    <w:rsid w:val="47A42098"/>
    <w:rsid w:val="47B064B6"/>
    <w:rsid w:val="47CB3EC9"/>
    <w:rsid w:val="482575A3"/>
    <w:rsid w:val="487033C4"/>
    <w:rsid w:val="487857AE"/>
    <w:rsid w:val="488C288F"/>
    <w:rsid w:val="48B977AA"/>
    <w:rsid w:val="48BA493B"/>
    <w:rsid w:val="49123983"/>
    <w:rsid w:val="49CA2FE2"/>
    <w:rsid w:val="49D22F91"/>
    <w:rsid w:val="49D31764"/>
    <w:rsid w:val="4A1678BA"/>
    <w:rsid w:val="4A1B1782"/>
    <w:rsid w:val="4A4D08F3"/>
    <w:rsid w:val="4A524901"/>
    <w:rsid w:val="4AF42E80"/>
    <w:rsid w:val="4AF75420"/>
    <w:rsid w:val="4AFF2268"/>
    <w:rsid w:val="4B100078"/>
    <w:rsid w:val="4B860708"/>
    <w:rsid w:val="4BAD74B1"/>
    <w:rsid w:val="4BC13DAA"/>
    <w:rsid w:val="4BE01518"/>
    <w:rsid w:val="4C12342E"/>
    <w:rsid w:val="4C616425"/>
    <w:rsid w:val="4C692CFA"/>
    <w:rsid w:val="4CA91414"/>
    <w:rsid w:val="4CE861D1"/>
    <w:rsid w:val="4CEC4E1B"/>
    <w:rsid w:val="4D5B51D6"/>
    <w:rsid w:val="4D656E73"/>
    <w:rsid w:val="4D783741"/>
    <w:rsid w:val="4DDC100C"/>
    <w:rsid w:val="4E4602A7"/>
    <w:rsid w:val="4E8075F4"/>
    <w:rsid w:val="4E8C3866"/>
    <w:rsid w:val="4EA13521"/>
    <w:rsid w:val="4EB721CB"/>
    <w:rsid w:val="4F1820C8"/>
    <w:rsid w:val="4F243C77"/>
    <w:rsid w:val="4F6855B5"/>
    <w:rsid w:val="4F7E7669"/>
    <w:rsid w:val="4F860BF0"/>
    <w:rsid w:val="4FF61688"/>
    <w:rsid w:val="5050153B"/>
    <w:rsid w:val="505E03E6"/>
    <w:rsid w:val="50951ECA"/>
    <w:rsid w:val="50CC2F32"/>
    <w:rsid w:val="51331FFB"/>
    <w:rsid w:val="51473D5C"/>
    <w:rsid w:val="51830496"/>
    <w:rsid w:val="51971B1D"/>
    <w:rsid w:val="520B3CC6"/>
    <w:rsid w:val="522D6B7A"/>
    <w:rsid w:val="52526757"/>
    <w:rsid w:val="525F6F03"/>
    <w:rsid w:val="526933BC"/>
    <w:rsid w:val="52840190"/>
    <w:rsid w:val="530E6BAD"/>
    <w:rsid w:val="531621F2"/>
    <w:rsid w:val="531C5C44"/>
    <w:rsid w:val="533421D5"/>
    <w:rsid w:val="53465A68"/>
    <w:rsid w:val="535846BC"/>
    <w:rsid w:val="541232C7"/>
    <w:rsid w:val="542D6E06"/>
    <w:rsid w:val="54846912"/>
    <w:rsid w:val="54BB26A2"/>
    <w:rsid w:val="54C901C5"/>
    <w:rsid w:val="54D5637D"/>
    <w:rsid w:val="554258A8"/>
    <w:rsid w:val="555240D7"/>
    <w:rsid w:val="55590EB1"/>
    <w:rsid w:val="55711F8E"/>
    <w:rsid w:val="557C2BA8"/>
    <w:rsid w:val="557E01C7"/>
    <w:rsid w:val="55E41AD5"/>
    <w:rsid w:val="55E45E7A"/>
    <w:rsid w:val="55F02405"/>
    <w:rsid w:val="562E0931"/>
    <w:rsid w:val="562F7F05"/>
    <w:rsid w:val="564C0879"/>
    <w:rsid w:val="5654569B"/>
    <w:rsid w:val="566A1C51"/>
    <w:rsid w:val="56756030"/>
    <w:rsid w:val="568B1DE1"/>
    <w:rsid w:val="569E43CA"/>
    <w:rsid w:val="56F8085B"/>
    <w:rsid w:val="57121E17"/>
    <w:rsid w:val="57257B46"/>
    <w:rsid w:val="57275C29"/>
    <w:rsid w:val="579F3140"/>
    <w:rsid w:val="57F70452"/>
    <w:rsid w:val="583A4256"/>
    <w:rsid w:val="585A1976"/>
    <w:rsid w:val="585F6D39"/>
    <w:rsid w:val="587D0577"/>
    <w:rsid w:val="58816FA9"/>
    <w:rsid w:val="58E56311"/>
    <w:rsid w:val="591D616E"/>
    <w:rsid w:val="592F688D"/>
    <w:rsid w:val="594728E3"/>
    <w:rsid w:val="59C00C2C"/>
    <w:rsid w:val="59C859EB"/>
    <w:rsid w:val="59F718F7"/>
    <w:rsid w:val="5A4366F8"/>
    <w:rsid w:val="5A5F765E"/>
    <w:rsid w:val="5A7F10EC"/>
    <w:rsid w:val="5A84550E"/>
    <w:rsid w:val="5AC03F00"/>
    <w:rsid w:val="5ADF3ADF"/>
    <w:rsid w:val="5B3E056C"/>
    <w:rsid w:val="5BAA692F"/>
    <w:rsid w:val="5BF50CD5"/>
    <w:rsid w:val="5C356715"/>
    <w:rsid w:val="5C417722"/>
    <w:rsid w:val="5C4D05C1"/>
    <w:rsid w:val="5C791DAB"/>
    <w:rsid w:val="5CC849A5"/>
    <w:rsid w:val="5CE90FDB"/>
    <w:rsid w:val="5D4B42B9"/>
    <w:rsid w:val="5D6A6ED9"/>
    <w:rsid w:val="5D711C8C"/>
    <w:rsid w:val="5DAA4131"/>
    <w:rsid w:val="5E43184F"/>
    <w:rsid w:val="5E7F26F2"/>
    <w:rsid w:val="5EA25C07"/>
    <w:rsid w:val="5ECD55B0"/>
    <w:rsid w:val="5EDD2DBC"/>
    <w:rsid w:val="5EEE41C9"/>
    <w:rsid w:val="5EF172DD"/>
    <w:rsid w:val="5F857FC1"/>
    <w:rsid w:val="5FA84894"/>
    <w:rsid w:val="5FC52258"/>
    <w:rsid w:val="5FE84DB7"/>
    <w:rsid w:val="601067B9"/>
    <w:rsid w:val="601F6646"/>
    <w:rsid w:val="608E0733"/>
    <w:rsid w:val="609115EC"/>
    <w:rsid w:val="60DE53AD"/>
    <w:rsid w:val="611B3F4F"/>
    <w:rsid w:val="61366A5C"/>
    <w:rsid w:val="615E0E72"/>
    <w:rsid w:val="61606480"/>
    <w:rsid w:val="61612B8D"/>
    <w:rsid w:val="61772922"/>
    <w:rsid w:val="617E2F1E"/>
    <w:rsid w:val="61AA6AF1"/>
    <w:rsid w:val="61C20CCD"/>
    <w:rsid w:val="61C955FC"/>
    <w:rsid w:val="620733B6"/>
    <w:rsid w:val="62140546"/>
    <w:rsid w:val="621E00A8"/>
    <w:rsid w:val="62225436"/>
    <w:rsid w:val="624F69A9"/>
    <w:rsid w:val="627F2FA5"/>
    <w:rsid w:val="62834C82"/>
    <w:rsid w:val="62DF609F"/>
    <w:rsid w:val="6301227F"/>
    <w:rsid w:val="634614E8"/>
    <w:rsid w:val="63A430DB"/>
    <w:rsid w:val="63B95FC7"/>
    <w:rsid w:val="64AE0371"/>
    <w:rsid w:val="64C1136C"/>
    <w:rsid w:val="64CC5624"/>
    <w:rsid w:val="64F40FD6"/>
    <w:rsid w:val="652872BB"/>
    <w:rsid w:val="65344158"/>
    <w:rsid w:val="653E45DF"/>
    <w:rsid w:val="655360A3"/>
    <w:rsid w:val="657826AB"/>
    <w:rsid w:val="659C065D"/>
    <w:rsid w:val="65FC074D"/>
    <w:rsid w:val="664B43FA"/>
    <w:rsid w:val="66533917"/>
    <w:rsid w:val="66B346FC"/>
    <w:rsid w:val="66DD036A"/>
    <w:rsid w:val="66E01C31"/>
    <w:rsid w:val="67120949"/>
    <w:rsid w:val="671D7DAC"/>
    <w:rsid w:val="675B6A58"/>
    <w:rsid w:val="67710812"/>
    <w:rsid w:val="67765A3F"/>
    <w:rsid w:val="67914E49"/>
    <w:rsid w:val="67D96467"/>
    <w:rsid w:val="6844316E"/>
    <w:rsid w:val="687B3203"/>
    <w:rsid w:val="68984342"/>
    <w:rsid w:val="68BA3A14"/>
    <w:rsid w:val="68D078BD"/>
    <w:rsid w:val="68D51971"/>
    <w:rsid w:val="68EA59CC"/>
    <w:rsid w:val="68F3206C"/>
    <w:rsid w:val="68F93723"/>
    <w:rsid w:val="69021368"/>
    <w:rsid w:val="69094927"/>
    <w:rsid w:val="6928601C"/>
    <w:rsid w:val="69404657"/>
    <w:rsid w:val="69804352"/>
    <w:rsid w:val="69AB13F7"/>
    <w:rsid w:val="69B6418E"/>
    <w:rsid w:val="69E442BB"/>
    <w:rsid w:val="6A731EAB"/>
    <w:rsid w:val="6AB850AC"/>
    <w:rsid w:val="6AED4368"/>
    <w:rsid w:val="6BBB23FD"/>
    <w:rsid w:val="6BED1EBF"/>
    <w:rsid w:val="6C0844ED"/>
    <w:rsid w:val="6C34118D"/>
    <w:rsid w:val="6CA23ED9"/>
    <w:rsid w:val="6CB3461E"/>
    <w:rsid w:val="6CC153DE"/>
    <w:rsid w:val="6CCF21D9"/>
    <w:rsid w:val="6CD673F8"/>
    <w:rsid w:val="6D5371D2"/>
    <w:rsid w:val="6D544FC8"/>
    <w:rsid w:val="6DB90DA5"/>
    <w:rsid w:val="6DFA5DC3"/>
    <w:rsid w:val="6DFE7534"/>
    <w:rsid w:val="6E754961"/>
    <w:rsid w:val="6EE84AC5"/>
    <w:rsid w:val="6F3202E3"/>
    <w:rsid w:val="6F85584B"/>
    <w:rsid w:val="6FAD5284"/>
    <w:rsid w:val="6FCA1853"/>
    <w:rsid w:val="6FF172F9"/>
    <w:rsid w:val="6FF50135"/>
    <w:rsid w:val="7050228A"/>
    <w:rsid w:val="706C15C8"/>
    <w:rsid w:val="706D77A7"/>
    <w:rsid w:val="707B5AFF"/>
    <w:rsid w:val="70FB1FAF"/>
    <w:rsid w:val="70FB4A31"/>
    <w:rsid w:val="710E4B96"/>
    <w:rsid w:val="711D4A9B"/>
    <w:rsid w:val="714D100B"/>
    <w:rsid w:val="715B1E31"/>
    <w:rsid w:val="71946786"/>
    <w:rsid w:val="71D95E4D"/>
    <w:rsid w:val="720F4D12"/>
    <w:rsid w:val="721A099A"/>
    <w:rsid w:val="72937E76"/>
    <w:rsid w:val="72971E19"/>
    <w:rsid w:val="72E156B9"/>
    <w:rsid w:val="72FC19A7"/>
    <w:rsid w:val="7316491A"/>
    <w:rsid w:val="73253094"/>
    <w:rsid w:val="73AC7CB8"/>
    <w:rsid w:val="73BC42F2"/>
    <w:rsid w:val="73C04895"/>
    <w:rsid w:val="74793DF6"/>
    <w:rsid w:val="747A6535"/>
    <w:rsid w:val="74F05028"/>
    <w:rsid w:val="74F536EE"/>
    <w:rsid w:val="74F830AE"/>
    <w:rsid w:val="750215CC"/>
    <w:rsid w:val="7570106A"/>
    <w:rsid w:val="759D1B5A"/>
    <w:rsid w:val="75B07E35"/>
    <w:rsid w:val="75D93D5B"/>
    <w:rsid w:val="75E21979"/>
    <w:rsid w:val="7605658E"/>
    <w:rsid w:val="76180756"/>
    <w:rsid w:val="76362871"/>
    <w:rsid w:val="767D6549"/>
    <w:rsid w:val="76CB7531"/>
    <w:rsid w:val="76CF1964"/>
    <w:rsid w:val="76DB53E8"/>
    <w:rsid w:val="77441FED"/>
    <w:rsid w:val="774C7B89"/>
    <w:rsid w:val="777D24F4"/>
    <w:rsid w:val="779425A3"/>
    <w:rsid w:val="77A6258F"/>
    <w:rsid w:val="78722673"/>
    <w:rsid w:val="787232A2"/>
    <w:rsid w:val="78D41735"/>
    <w:rsid w:val="79201581"/>
    <w:rsid w:val="797945C9"/>
    <w:rsid w:val="7986444F"/>
    <w:rsid w:val="798B661E"/>
    <w:rsid w:val="79BF4B83"/>
    <w:rsid w:val="79D475E1"/>
    <w:rsid w:val="7A241ECE"/>
    <w:rsid w:val="7A7D4F7B"/>
    <w:rsid w:val="7AC64773"/>
    <w:rsid w:val="7ACC5945"/>
    <w:rsid w:val="7ADC2469"/>
    <w:rsid w:val="7AE35BA7"/>
    <w:rsid w:val="7B20214C"/>
    <w:rsid w:val="7B3C0369"/>
    <w:rsid w:val="7B4F25FF"/>
    <w:rsid w:val="7B670C7E"/>
    <w:rsid w:val="7B7E6EBB"/>
    <w:rsid w:val="7BD0611A"/>
    <w:rsid w:val="7BF325A5"/>
    <w:rsid w:val="7BF82824"/>
    <w:rsid w:val="7C1952E7"/>
    <w:rsid w:val="7C363631"/>
    <w:rsid w:val="7C58619F"/>
    <w:rsid w:val="7C760EDA"/>
    <w:rsid w:val="7C8535E7"/>
    <w:rsid w:val="7CB71D02"/>
    <w:rsid w:val="7D540F1E"/>
    <w:rsid w:val="7D811CF8"/>
    <w:rsid w:val="7D824625"/>
    <w:rsid w:val="7DB83336"/>
    <w:rsid w:val="7DC72110"/>
    <w:rsid w:val="7DF7497F"/>
    <w:rsid w:val="7E866000"/>
    <w:rsid w:val="7E8E07CC"/>
    <w:rsid w:val="7EAA4826"/>
    <w:rsid w:val="7F146103"/>
    <w:rsid w:val="7F2D1801"/>
    <w:rsid w:val="7F5F6509"/>
    <w:rsid w:val="7F6C68C6"/>
    <w:rsid w:val="7F8717F9"/>
    <w:rsid w:val="7F8EE6D8"/>
    <w:rsid w:val="7FD82CF6"/>
    <w:rsid w:val="7FE314CA"/>
    <w:rsid w:val="EF7FC1F4"/>
    <w:rsid w:val="FFDD9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semiHidden="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4">
    <w:name w:val="heading 1"/>
    <w:basedOn w:val="1"/>
    <w:next w:val="1"/>
    <w:link w:val="55"/>
    <w:qFormat/>
    <w:uiPriority w:val="9"/>
    <w:pPr>
      <w:keepNext/>
      <w:keepLines/>
      <w:spacing w:before="340" w:after="330" w:line="578" w:lineRule="auto"/>
      <w:outlineLvl w:val="0"/>
    </w:pPr>
    <w:rPr>
      <w:b/>
      <w:bCs/>
      <w:kern w:val="44"/>
      <w:sz w:val="44"/>
      <w:szCs w:val="44"/>
    </w:rPr>
  </w:style>
  <w:style w:type="paragraph" w:styleId="5">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6">
    <w:name w:val="heading 3"/>
    <w:basedOn w:val="1"/>
    <w:next w:val="1"/>
    <w:link w:val="57"/>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62"/>
    <w:qFormat/>
    <w:uiPriority w:val="0"/>
    <w:pPr>
      <w:keepNext/>
      <w:keepLines/>
      <w:spacing w:before="280" w:after="290" w:line="376" w:lineRule="auto"/>
      <w:outlineLvl w:val="3"/>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rPr>
      <w:rFonts w:ascii="宋体" w:hAnsi="宋体" w:eastAsia="宋体" w:cs="宋体"/>
      <w:sz w:val="21"/>
      <w:szCs w:val="21"/>
      <w:lang w:val="zh-CN" w:bidi="zh-CN"/>
    </w:rPr>
  </w:style>
  <w:style w:type="paragraph" w:styleId="3">
    <w:name w:val="Date"/>
    <w:basedOn w:val="1"/>
    <w:next w:val="1"/>
    <w:link w:val="51"/>
    <w:qFormat/>
    <w:uiPriority w:val="0"/>
    <w:rPr>
      <w:rFonts w:ascii="Arial" w:hAnsi="Arial" w:eastAsia="宋体" w:cs="Arial"/>
      <w:b/>
      <w:sz w:val="28"/>
    </w:rPr>
  </w:style>
  <w:style w:type="paragraph" w:styleId="8">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9">
    <w:name w:val="annotation text"/>
    <w:basedOn w:val="1"/>
    <w:link w:val="54"/>
    <w:qFormat/>
    <w:uiPriority w:val="0"/>
    <w:pPr>
      <w:jc w:val="left"/>
    </w:pPr>
    <w:rPr>
      <w:rFonts w:ascii="Arial" w:hAnsi="Arial" w:eastAsia="黑体" w:cs="Arial"/>
    </w:rPr>
  </w:style>
  <w:style w:type="paragraph" w:styleId="10">
    <w:name w:val="Body Text Indent"/>
    <w:basedOn w:val="1"/>
    <w:link w:val="78"/>
    <w:semiHidden/>
    <w:unhideWhenUsed/>
    <w:qFormat/>
    <w:uiPriority w:val="99"/>
    <w:pPr>
      <w:spacing w:after="120"/>
      <w:ind w:left="420" w:leftChars="200"/>
    </w:pPr>
  </w:style>
  <w:style w:type="paragraph" w:styleId="11">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Plain Text"/>
    <w:basedOn w:val="1"/>
    <w:link w:val="44"/>
    <w:qFormat/>
    <w:uiPriority w:val="99"/>
    <w:rPr>
      <w:rFonts w:ascii="宋体" w:hAnsi="Courier New" w:eastAsiaTheme="minorEastAsia" w:cstheme="minorBidi"/>
      <w:szCs w:val="22"/>
    </w:rPr>
  </w:style>
  <w:style w:type="paragraph" w:styleId="13">
    <w:name w:val="Balloon Text"/>
    <w:basedOn w:val="1"/>
    <w:link w:val="38"/>
    <w:semiHidden/>
    <w:unhideWhenUsed/>
    <w:qFormat/>
    <w:uiPriority w:val="99"/>
    <w:rPr>
      <w:sz w:val="18"/>
      <w:szCs w:val="18"/>
    </w:rPr>
  </w:style>
  <w:style w:type="paragraph" w:styleId="14">
    <w:name w:val="footer"/>
    <w:basedOn w:val="1"/>
    <w:link w:val="43"/>
    <w:unhideWhenUsed/>
    <w:qFormat/>
    <w:uiPriority w:val="99"/>
    <w:pPr>
      <w:tabs>
        <w:tab w:val="center" w:pos="4153"/>
        <w:tab w:val="right" w:pos="8306"/>
      </w:tabs>
      <w:snapToGrid w:val="0"/>
      <w:jc w:val="left"/>
    </w:pPr>
    <w:rPr>
      <w:sz w:val="18"/>
      <w:szCs w:val="18"/>
    </w:rPr>
  </w:style>
  <w:style w:type="paragraph" w:styleId="15">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7">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8">
    <w:name w:val="Normal (Web)"/>
    <w:basedOn w:val="1"/>
    <w:semiHidden/>
    <w:unhideWhenUsed/>
    <w:qFormat/>
    <w:uiPriority w:val="99"/>
    <w:pPr>
      <w:spacing w:beforeAutospacing="1" w:afterAutospacing="1"/>
      <w:jc w:val="left"/>
    </w:pPr>
    <w:rPr>
      <w:rFonts w:cs="Times New Roman"/>
      <w:kern w:val="0"/>
      <w:sz w:val="24"/>
    </w:rPr>
  </w:style>
  <w:style w:type="paragraph" w:styleId="19">
    <w:name w:val="index 1"/>
    <w:basedOn w:val="1"/>
    <w:next w:val="1"/>
    <w:qFormat/>
    <w:uiPriority w:val="0"/>
    <w:pPr>
      <w:jc w:val="center"/>
    </w:pPr>
    <w:rPr>
      <w:rFonts w:ascii="Arial" w:hAnsi="Arial" w:eastAsia="Arial" w:cs="Arial"/>
      <w:b/>
      <w:bCs/>
      <w:sz w:val="28"/>
    </w:rPr>
  </w:style>
  <w:style w:type="paragraph" w:styleId="20">
    <w:name w:val="annotation subject"/>
    <w:basedOn w:val="9"/>
    <w:next w:val="9"/>
    <w:link w:val="63"/>
    <w:semiHidden/>
    <w:unhideWhenUsed/>
    <w:qFormat/>
    <w:uiPriority w:val="99"/>
    <w:rPr>
      <w:rFonts w:ascii="@仿宋_GB2312" w:hAnsi="@仿宋_GB2312" w:eastAsia="@仿宋_GB2312" w:cs="@仿宋_GB2312"/>
      <w:b/>
      <w:bCs/>
    </w:rPr>
  </w:style>
  <w:style w:type="paragraph" w:styleId="21">
    <w:name w:val="Body Text First Indent 2"/>
    <w:basedOn w:val="10"/>
    <w:next w:val="1"/>
    <w:link w:val="79"/>
    <w:qFormat/>
    <w:uiPriority w:val="0"/>
    <w:pPr>
      <w:spacing w:after="0"/>
      <w:ind w:left="0" w:leftChars="0" w:firstLine="420"/>
    </w:pPr>
    <w:rPr>
      <w:rFonts w:ascii="微软简标宋" w:hAnsi="微软简标宋" w:eastAsia="宋体" w:cs="Times New Roman"/>
      <w:color w:val="000000"/>
      <w:sz w:val="24"/>
    </w:rPr>
  </w:style>
  <w:style w:type="table" w:styleId="23">
    <w:name w:val="Table Grid"/>
    <w:basedOn w:val="2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FollowedHyperlink"/>
    <w:basedOn w:val="24"/>
    <w:semiHidden/>
    <w:unhideWhenUsed/>
    <w:qFormat/>
    <w:uiPriority w:val="99"/>
    <w:rPr>
      <w:color w:val="800080"/>
      <w:u w:val="none"/>
    </w:rPr>
  </w:style>
  <w:style w:type="character" w:styleId="27">
    <w:name w:val="Emphasis"/>
    <w:basedOn w:val="24"/>
    <w:qFormat/>
    <w:uiPriority w:val="20"/>
  </w:style>
  <w:style w:type="character" w:styleId="28">
    <w:name w:val="HTML Definition"/>
    <w:basedOn w:val="24"/>
    <w:semiHidden/>
    <w:unhideWhenUsed/>
    <w:qFormat/>
    <w:uiPriority w:val="99"/>
  </w:style>
  <w:style w:type="character" w:styleId="29">
    <w:name w:val="HTML Typewriter"/>
    <w:basedOn w:val="24"/>
    <w:semiHidden/>
    <w:unhideWhenUsed/>
    <w:qFormat/>
    <w:uiPriority w:val="99"/>
    <w:rPr>
      <w:rFonts w:hint="default" w:ascii="monospace" w:hAnsi="monospace" w:eastAsia="monospace" w:cs="monospace"/>
      <w:sz w:val="20"/>
    </w:rPr>
  </w:style>
  <w:style w:type="character" w:styleId="30">
    <w:name w:val="HTML Acronym"/>
    <w:basedOn w:val="24"/>
    <w:semiHidden/>
    <w:unhideWhenUsed/>
    <w:qFormat/>
    <w:uiPriority w:val="99"/>
  </w:style>
  <w:style w:type="character" w:styleId="31">
    <w:name w:val="HTML Variable"/>
    <w:basedOn w:val="24"/>
    <w:unhideWhenUsed/>
    <w:qFormat/>
    <w:uiPriority w:val="99"/>
  </w:style>
  <w:style w:type="character" w:styleId="32">
    <w:name w:val="Hyperlink"/>
    <w:basedOn w:val="24"/>
    <w:unhideWhenUsed/>
    <w:qFormat/>
    <w:uiPriority w:val="99"/>
    <w:rPr>
      <w:color w:val="0000FF" w:themeColor="hyperlink"/>
      <w:u w:val="single"/>
      <w14:textFill>
        <w14:solidFill>
          <w14:schemeClr w14:val="hlink"/>
        </w14:solidFill>
      </w14:textFill>
    </w:rPr>
  </w:style>
  <w:style w:type="character" w:styleId="33">
    <w:name w:val="HTML Code"/>
    <w:basedOn w:val="24"/>
    <w:semiHidden/>
    <w:unhideWhenUsed/>
    <w:qFormat/>
    <w:uiPriority w:val="99"/>
    <w:rPr>
      <w:rFonts w:hint="default" w:ascii="monospace" w:hAnsi="monospace" w:eastAsia="monospace" w:cs="monospace"/>
      <w:sz w:val="20"/>
    </w:rPr>
  </w:style>
  <w:style w:type="character" w:styleId="34">
    <w:name w:val="annotation reference"/>
    <w:basedOn w:val="24"/>
    <w:semiHidden/>
    <w:unhideWhenUsed/>
    <w:qFormat/>
    <w:uiPriority w:val="99"/>
    <w:rPr>
      <w:sz w:val="21"/>
      <w:szCs w:val="21"/>
    </w:rPr>
  </w:style>
  <w:style w:type="character" w:styleId="35">
    <w:name w:val="HTML Cite"/>
    <w:basedOn w:val="24"/>
    <w:semiHidden/>
    <w:unhideWhenUsed/>
    <w:qFormat/>
    <w:uiPriority w:val="99"/>
    <w:rPr>
      <w:sz w:val="24"/>
      <w:szCs w:val="24"/>
    </w:rPr>
  </w:style>
  <w:style w:type="character" w:styleId="36">
    <w:name w:val="HTML Keyboard"/>
    <w:basedOn w:val="24"/>
    <w:semiHidden/>
    <w:unhideWhenUsed/>
    <w:qFormat/>
    <w:uiPriority w:val="99"/>
    <w:rPr>
      <w:rFonts w:hint="default" w:ascii="monospace" w:hAnsi="monospace" w:eastAsia="monospace" w:cs="monospace"/>
      <w:sz w:val="20"/>
    </w:rPr>
  </w:style>
  <w:style w:type="character" w:styleId="37">
    <w:name w:val="HTML Sample"/>
    <w:basedOn w:val="24"/>
    <w:semiHidden/>
    <w:unhideWhenUsed/>
    <w:qFormat/>
    <w:uiPriority w:val="99"/>
    <w:rPr>
      <w:rFonts w:ascii="monospace" w:hAnsi="monospace" w:eastAsia="monospace" w:cs="monospace"/>
      <w:color w:val="3D4B64"/>
      <w:sz w:val="19"/>
      <w:szCs w:val="19"/>
    </w:rPr>
  </w:style>
  <w:style w:type="character" w:customStyle="1" w:styleId="38">
    <w:name w:val="批注框文本 Char"/>
    <w:basedOn w:val="24"/>
    <w:link w:val="13"/>
    <w:semiHidden/>
    <w:qFormat/>
    <w:uiPriority w:val="99"/>
    <w:rPr>
      <w:rFonts w:ascii="@仿宋_GB2312" w:hAnsi="@仿宋_GB2312" w:eastAsia="@仿宋_GB2312" w:cs="@仿宋_GB2312"/>
      <w:sz w:val="18"/>
      <w:szCs w:val="18"/>
    </w:rPr>
  </w:style>
  <w:style w:type="paragraph" w:customStyle="1" w:styleId="39">
    <w:name w:val="正文（缩进）"/>
    <w:basedOn w:val="1"/>
    <w:qFormat/>
    <w:uiPriority w:val="0"/>
    <w:pPr>
      <w:widowControl/>
      <w:spacing w:before="156" w:after="156"/>
      <w:ind w:firstLine="480" w:firstLineChars="200"/>
      <w:jc w:val="left"/>
    </w:pPr>
    <w:rPr>
      <w:kern w:val="0"/>
      <w:sz w:val="24"/>
      <w:szCs w:val="24"/>
    </w:rPr>
  </w:style>
  <w:style w:type="paragraph" w:customStyle="1" w:styleId="40">
    <w:name w:val="xl31"/>
    <w:basedOn w:val="1"/>
    <w:qFormat/>
    <w:uiPriority w:val="0"/>
    <w:pPr>
      <w:widowControl/>
      <w:spacing w:before="100" w:beforeAutospacing="1" w:after="100" w:afterAutospacing="1"/>
      <w:jc w:val="center"/>
    </w:pPr>
    <w:rPr>
      <w:b/>
      <w:bCs/>
      <w:kern w:val="0"/>
      <w:sz w:val="28"/>
      <w:szCs w:val="28"/>
    </w:rPr>
  </w:style>
  <w:style w:type="paragraph" w:customStyle="1" w:styleId="41">
    <w:name w:val="D&amp;L"/>
    <w:basedOn w:val="15"/>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2">
    <w:name w:val="页眉 Char"/>
    <w:basedOn w:val="24"/>
    <w:link w:val="15"/>
    <w:qFormat/>
    <w:uiPriority w:val="99"/>
    <w:rPr>
      <w:rFonts w:ascii="@仿宋_GB2312" w:hAnsi="@仿宋_GB2312" w:eastAsia="@仿宋_GB2312" w:cs="@仿宋_GB2312"/>
      <w:sz w:val="18"/>
      <w:szCs w:val="18"/>
    </w:rPr>
  </w:style>
  <w:style w:type="character" w:customStyle="1" w:styleId="43">
    <w:name w:val="页脚 Char"/>
    <w:basedOn w:val="24"/>
    <w:link w:val="14"/>
    <w:qFormat/>
    <w:uiPriority w:val="99"/>
    <w:rPr>
      <w:rFonts w:ascii="@仿宋_GB2312" w:hAnsi="@仿宋_GB2312" w:eastAsia="@仿宋_GB2312" w:cs="@仿宋_GB2312"/>
      <w:sz w:val="18"/>
      <w:szCs w:val="18"/>
    </w:rPr>
  </w:style>
  <w:style w:type="character" w:customStyle="1" w:styleId="44">
    <w:name w:val="纯文本 Char"/>
    <w:link w:val="12"/>
    <w:qFormat/>
    <w:uiPriority w:val="0"/>
    <w:rPr>
      <w:rFonts w:ascii="宋体" w:hAnsi="Courier New"/>
    </w:rPr>
  </w:style>
  <w:style w:type="character" w:customStyle="1" w:styleId="45">
    <w:name w:val="纯文本 字符1"/>
    <w:basedOn w:val="24"/>
    <w:semiHidden/>
    <w:qFormat/>
    <w:uiPriority w:val="99"/>
    <w:rPr>
      <w:rFonts w:hAnsi="Courier New" w:cs="Courier New" w:asciiTheme="minorEastAsia"/>
      <w:szCs w:val="20"/>
    </w:rPr>
  </w:style>
  <w:style w:type="character" w:customStyle="1" w:styleId="46">
    <w:name w:val="未处理的提及1"/>
    <w:basedOn w:val="24"/>
    <w:semiHidden/>
    <w:unhideWhenUsed/>
    <w:qFormat/>
    <w:uiPriority w:val="99"/>
    <w:rPr>
      <w:color w:val="605E5C"/>
      <w:shd w:val="clear" w:color="auto" w:fill="E1DFDD"/>
    </w:rPr>
  </w:style>
  <w:style w:type="paragraph" w:styleId="47">
    <w:name w:val="List Paragraph"/>
    <w:basedOn w:val="1"/>
    <w:qFormat/>
    <w:uiPriority w:val="34"/>
    <w:pPr>
      <w:ind w:firstLine="420" w:firstLineChars="200"/>
    </w:pPr>
  </w:style>
  <w:style w:type="paragraph" w:customStyle="1" w:styleId="48">
    <w:name w:val="Char Char Char Char Char Char Char1 Char"/>
    <w:basedOn w:val="1"/>
    <w:qFormat/>
    <w:uiPriority w:val="0"/>
    <w:rPr>
      <w:rFonts w:ascii="Arial" w:hAnsi="Arial" w:eastAsia="宋体" w:cs="Arial"/>
      <w:sz w:val="24"/>
    </w:rPr>
  </w:style>
  <w:style w:type="table" w:customStyle="1" w:styleId="49">
    <w:name w:val="网格表 1 浅色1"/>
    <w:basedOn w:val="2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0">
    <w:name w:val="日期 字符"/>
    <w:basedOn w:val="24"/>
    <w:semiHidden/>
    <w:qFormat/>
    <w:uiPriority w:val="99"/>
    <w:rPr>
      <w:rFonts w:ascii="@仿宋_GB2312" w:hAnsi="@仿宋_GB2312" w:eastAsia="@仿宋_GB2312" w:cs="@仿宋_GB2312"/>
      <w:szCs w:val="20"/>
    </w:rPr>
  </w:style>
  <w:style w:type="character" w:customStyle="1" w:styleId="51">
    <w:name w:val="日期 Char"/>
    <w:link w:val="3"/>
    <w:qFormat/>
    <w:uiPriority w:val="0"/>
    <w:rPr>
      <w:rFonts w:ascii="Arial" w:hAnsi="Arial" w:eastAsia="宋体" w:cs="Arial"/>
      <w:b/>
      <w:sz w:val="28"/>
      <w:szCs w:val="20"/>
    </w:rPr>
  </w:style>
  <w:style w:type="character" w:customStyle="1" w:styleId="52">
    <w:name w:val="纯文本 Char1"/>
    <w:qFormat/>
    <w:locked/>
    <w:uiPriority w:val="99"/>
    <w:rPr>
      <w:rFonts w:ascii="Arial" w:hAnsi="Arial" w:eastAsia="Arial"/>
      <w:kern w:val="2"/>
      <w:sz w:val="21"/>
      <w:lang w:val="en-US" w:eastAsia="zh-CN" w:bidi="ar-SA"/>
    </w:rPr>
  </w:style>
  <w:style w:type="character" w:customStyle="1" w:styleId="53">
    <w:name w:val="批注文字 Char"/>
    <w:basedOn w:val="24"/>
    <w:semiHidden/>
    <w:qFormat/>
    <w:uiPriority w:val="99"/>
    <w:rPr>
      <w:rFonts w:ascii="@仿宋_GB2312" w:hAnsi="@仿宋_GB2312" w:eastAsia="@仿宋_GB2312" w:cs="@仿宋_GB2312"/>
      <w:szCs w:val="20"/>
    </w:rPr>
  </w:style>
  <w:style w:type="character" w:customStyle="1" w:styleId="54">
    <w:name w:val="批注文字 Char1"/>
    <w:link w:val="9"/>
    <w:qFormat/>
    <w:uiPriority w:val="0"/>
    <w:rPr>
      <w:rFonts w:ascii="Arial" w:hAnsi="Arial" w:eastAsia="黑体" w:cs="Arial"/>
      <w:szCs w:val="20"/>
    </w:rPr>
  </w:style>
  <w:style w:type="character" w:customStyle="1" w:styleId="55">
    <w:name w:val="标题 1 Char"/>
    <w:basedOn w:val="24"/>
    <w:link w:val="4"/>
    <w:qFormat/>
    <w:uiPriority w:val="9"/>
    <w:rPr>
      <w:rFonts w:ascii="@仿宋_GB2312" w:hAnsi="@仿宋_GB2312" w:eastAsia="@仿宋_GB2312" w:cs="@仿宋_GB2312"/>
      <w:b/>
      <w:bCs/>
      <w:kern w:val="44"/>
      <w:sz w:val="44"/>
      <w:szCs w:val="44"/>
    </w:rPr>
  </w:style>
  <w:style w:type="paragraph" w:customStyle="1" w:styleId="56">
    <w:name w:val="TOC 标题1"/>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7">
    <w:name w:val="标题 3 Char"/>
    <w:basedOn w:val="24"/>
    <w:link w:val="6"/>
    <w:semiHidden/>
    <w:qFormat/>
    <w:uiPriority w:val="9"/>
    <w:rPr>
      <w:rFonts w:ascii="@仿宋_GB2312" w:hAnsi="@仿宋_GB2312" w:eastAsia="@仿宋_GB2312" w:cs="@仿宋_GB2312"/>
      <w:b/>
      <w:bCs/>
      <w:sz w:val="32"/>
      <w:szCs w:val="32"/>
    </w:rPr>
  </w:style>
  <w:style w:type="character" w:customStyle="1" w:styleId="58">
    <w:name w:val="fontstyle01"/>
    <w:basedOn w:val="24"/>
    <w:qFormat/>
    <w:uiPriority w:val="0"/>
    <w:rPr>
      <w:rFonts w:hint="eastAsia" w:ascii="宋体" w:hAnsi="宋体" w:eastAsia="宋体"/>
      <w:color w:val="000000"/>
      <w:sz w:val="22"/>
      <w:szCs w:val="22"/>
    </w:rPr>
  </w:style>
  <w:style w:type="character" w:customStyle="1" w:styleId="59">
    <w:name w:val="fontstyle21"/>
    <w:basedOn w:val="24"/>
    <w:qFormat/>
    <w:uiPriority w:val="0"/>
    <w:rPr>
      <w:rFonts w:hint="default" w:ascii="TimesNewRomanPSMT" w:hAnsi="TimesNewRomanPSMT"/>
      <w:color w:val="000000"/>
      <w:sz w:val="22"/>
      <w:szCs w:val="22"/>
    </w:rPr>
  </w:style>
  <w:style w:type="character" w:customStyle="1" w:styleId="60">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61">
    <w:name w:val="标题 4 字符"/>
    <w:basedOn w:val="24"/>
    <w:semiHidden/>
    <w:qFormat/>
    <w:uiPriority w:val="9"/>
    <w:rPr>
      <w:rFonts w:asciiTheme="majorHAnsi" w:hAnsiTheme="majorHAnsi" w:eastAsiaTheme="majorEastAsia" w:cstheme="majorBidi"/>
      <w:b/>
      <w:bCs/>
      <w:sz w:val="28"/>
      <w:szCs w:val="28"/>
    </w:rPr>
  </w:style>
  <w:style w:type="character" w:customStyle="1" w:styleId="62">
    <w:name w:val="标题 4 Char"/>
    <w:link w:val="7"/>
    <w:qFormat/>
    <w:uiPriority w:val="0"/>
    <w:rPr>
      <w:rFonts w:ascii="@仿宋_GB2312" w:hAnsi="@仿宋_GB2312" w:eastAsia="@仿宋_GB2312" w:cs="@仿宋_GB2312"/>
      <w:b/>
      <w:bCs/>
      <w:sz w:val="28"/>
      <w:szCs w:val="28"/>
    </w:rPr>
  </w:style>
  <w:style w:type="character" w:customStyle="1" w:styleId="63">
    <w:name w:val="批注主题 Char"/>
    <w:basedOn w:val="54"/>
    <w:link w:val="20"/>
    <w:semiHidden/>
    <w:qFormat/>
    <w:uiPriority w:val="99"/>
    <w:rPr>
      <w:rFonts w:ascii="@仿宋_GB2312" w:hAnsi="@仿宋_GB2312" w:eastAsia="@仿宋_GB2312" w:cs="@仿宋_GB2312"/>
      <w:b/>
      <w:bCs/>
      <w:szCs w:val="20"/>
    </w:rPr>
  </w:style>
  <w:style w:type="character" w:customStyle="1" w:styleId="64">
    <w:name w:val="index-module_accountauthentication_3bwix"/>
    <w:basedOn w:val="24"/>
    <w:qFormat/>
    <w:uiPriority w:val="0"/>
  </w:style>
  <w:style w:type="table" w:customStyle="1" w:styleId="65">
    <w:name w:val="网格型1"/>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6">
    <w:name w:val="font01"/>
    <w:basedOn w:val="24"/>
    <w:qFormat/>
    <w:uiPriority w:val="0"/>
    <w:rPr>
      <w:rFonts w:hint="eastAsia" w:ascii="宋体" w:hAnsi="宋体" w:eastAsia="宋体" w:cs="宋体"/>
      <w:color w:val="000000"/>
      <w:sz w:val="22"/>
      <w:szCs w:val="22"/>
      <w:u w:val="none"/>
    </w:rPr>
  </w:style>
  <w:style w:type="character" w:customStyle="1" w:styleId="67">
    <w:name w:val="font41"/>
    <w:basedOn w:val="24"/>
    <w:qFormat/>
    <w:uiPriority w:val="0"/>
    <w:rPr>
      <w:rFonts w:hint="eastAsia" w:ascii="宋体" w:hAnsi="宋体" w:eastAsia="宋体" w:cs="宋体"/>
      <w:color w:val="000000"/>
      <w:sz w:val="22"/>
      <w:szCs w:val="22"/>
      <w:u w:val="none"/>
    </w:rPr>
  </w:style>
  <w:style w:type="character" w:customStyle="1" w:styleId="68">
    <w:name w:val="font61"/>
    <w:basedOn w:val="24"/>
    <w:qFormat/>
    <w:uiPriority w:val="0"/>
    <w:rPr>
      <w:rFonts w:hint="eastAsia" w:ascii="宋体" w:hAnsi="宋体" w:eastAsia="宋体" w:cs="宋体"/>
      <w:color w:val="000000"/>
      <w:sz w:val="22"/>
      <w:szCs w:val="22"/>
      <w:u w:val="none"/>
    </w:rPr>
  </w:style>
  <w:style w:type="character" w:customStyle="1" w:styleId="69">
    <w:name w:val="font21"/>
    <w:basedOn w:val="24"/>
    <w:qFormat/>
    <w:uiPriority w:val="0"/>
    <w:rPr>
      <w:rFonts w:hint="eastAsia" w:ascii="宋体" w:hAnsi="宋体" w:eastAsia="宋体" w:cs="宋体"/>
      <w:b/>
      <w:bCs/>
      <w:color w:val="000000"/>
      <w:sz w:val="22"/>
      <w:szCs w:val="22"/>
      <w:u w:val="none"/>
    </w:rPr>
  </w:style>
  <w:style w:type="character" w:customStyle="1" w:styleId="70">
    <w:name w:val="font91"/>
    <w:basedOn w:val="24"/>
    <w:qFormat/>
    <w:uiPriority w:val="0"/>
    <w:rPr>
      <w:rFonts w:hint="eastAsia" w:ascii="宋体" w:hAnsi="宋体" w:eastAsia="宋体" w:cs="宋体"/>
      <w:b/>
      <w:bCs/>
      <w:color w:val="000000"/>
      <w:sz w:val="22"/>
      <w:szCs w:val="22"/>
      <w:u w:val="none"/>
    </w:rPr>
  </w:style>
  <w:style w:type="character" w:customStyle="1" w:styleId="71">
    <w:name w:val="font51"/>
    <w:basedOn w:val="24"/>
    <w:qFormat/>
    <w:uiPriority w:val="0"/>
    <w:rPr>
      <w:rFonts w:hint="eastAsia" w:ascii="宋体" w:hAnsi="宋体" w:eastAsia="宋体" w:cs="宋体"/>
      <w:b/>
      <w:bCs/>
      <w:color w:val="000000"/>
      <w:sz w:val="22"/>
      <w:szCs w:val="22"/>
      <w:u w:val="none"/>
    </w:rPr>
  </w:style>
  <w:style w:type="character" w:customStyle="1" w:styleId="72">
    <w:name w:val="font71"/>
    <w:basedOn w:val="24"/>
    <w:qFormat/>
    <w:uiPriority w:val="0"/>
    <w:rPr>
      <w:rFonts w:hint="eastAsia" w:ascii="宋体" w:hAnsi="宋体" w:eastAsia="宋体" w:cs="宋体"/>
      <w:color w:val="000000"/>
      <w:sz w:val="22"/>
      <w:szCs w:val="22"/>
      <w:u w:val="single"/>
    </w:rPr>
  </w:style>
  <w:style w:type="character" w:customStyle="1" w:styleId="73">
    <w:name w:val="font31"/>
    <w:basedOn w:val="24"/>
    <w:qFormat/>
    <w:uiPriority w:val="0"/>
    <w:rPr>
      <w:rFonts w:hint="eastAsia" w:ascii="宋体" w:hAnsi="宋体" w:eastAsia="宋体" w:cs="宋体"/>
      <w:b/>
      <w:bCs/>
      <w:color w:val="FF0000"/>
      <w:sz w:val="22"/>
      <w:szCs w:val="22"/>
      <w:u w:val="single"/>
    </w:rPr>
  </w:style>
  <w:style w:type="character" w:customStyle="1" w:styleId="74">
    <w:name w:val="font81"/>
    <w:basedOn w:val="24"/>
    <w:qFormat/>
    <w:uiPriority w:val="0"/>
    <w:rPr>
      <w:rFonts w:hint="eastAsia" w:ascii="宋体" w:hAnsi="宋体" w:eastAsia="宋体" w:cs="宋体"/>
      <w:b/>
      <w:bCs/>
      <w:color w:val="000000"/>
      <w:sz w:val="22"/>
      <w:szCs w:val="22"/>
      <w:u w:val="single"/>
    </w:rPr>
  </w:style>
  <w:style w:type="character" w:customStyle="1" w:styleId="75">
    <w:name w:val="font11"/>
    <w:basedOn w:val="24"/>
    <w:qFormat/>
    <w:uiPriority w:val="0"/>
    <w:rPr>
      <w:rFonts w:hint="eastAsia" w:ascii="宋体" w:hAnsi="宋体" w:eastAsia="宋体" w:cs="宋体"/>
      <w:color w:val="000000"/>
      <w:sz w:val="22"/>
      <w:szCs w:val="22"/>
      <w:u w:val="none"/>
    </w:rPr>
  </w:style>
  <w:style w:type="character" w:customStyle="1" w:styleId="76">
    <w:name w:val="mini-outputtext1"/>
    <w:basedOn w:val="24"/>
    <w:qFormat/>
    <w:uiPriority w:val="0"/>
  </w:style>
  <w:style w:type="paragraph" w:customStyle="1" w:styleId="77">
    <w:name w:val="Char Char Char Char Char Char Char Char Char Char"/>
    <w:basedOn w:val="1"/>
    <w:qFormat/>
    <w:uiPriority w:val="0"/>
    <w:rPr>
      <w:rFonts w:ascii="Tahoma" w:hAnsi="Tahoma" w:eastAsia="宋体" w:cs="仿宋_GB2312"/>
      <w:sz w:val="24"/>
    </w:rPr>
  </w:style>
  <w:style w:type="character" w:customStyle="1" w:styleId="78">
    <w:name w:val="正文文本缩进 Char"/>
    <w:basedOn w:val="24"/>
    <w:link w:val="10"/>
    <w:semiHidden/>
    <w:qFormat/>
    <w:uiPriority w:val="99"/>
    <w:rPr>
      <w:rFonts w:ascii="@仿宋_GB2312" w:hAnsi="@仿宋_GB2312" w:eastAsia="@仿宋_GB2312" w:cs="@仿宋_GB2312"/>
      <w:kern w:val="2"/>
      <w:sz w:val="21"/>
    </w:rPr>
  </w:style>
  <w:style w:type="character" w:customStyle="1" w:styleId="79">
    <w:name w:val="正文首行缩进 2 Char"/>
    <w:basedOn w:val="78"/>
    <w:link w:val="21"/>
    <w:qFormat/>
    <w:uiPriority w:val="0"/>
    <w:rPr>
      <w:rFonts w:ascii="微软简标宋" w:hAnsi="微软简标宋" w:eastAsia="@仿宋_GB2312" w:cs="@仿宋_GB2312"/>
      <w:color w:val="000000"/>
      <w:kern w:val="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63</Pages>
  <Words>4883</Words>
  <Characters>27838</Characters>
  <Lines>231</Lines>
  <Paragraphs>65</Paragraphs>
  <TotalTime>17</TotalTime>
  <ScaleCrop>false</ScaleCrop>
  <LinksUpToDate>false</LinksUpToDate>
  <CharactersWithSpaces>32656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2019-05-07T14:32:00Z</dcterms:created>
  <dc:creator>Anakin</dc:creator>
  <cp:lastModifiedBy>uos</cp:lastModifiedBy>
  <cp:lastPrinted>2023-06-13T18:54:00Z</cp:lastPrinted>
  <dcterms:modified xsi:type="dcterms:W3CDTF">2023-11-21T10:21:34Z</dcterms:modified>
  <cp:revision>333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CBE2794540B1472C8961F2061C6BC0DF</vt:lpwstr>
  </property>
</Properties>
</file>