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附件：</w:t>
      </w:r>
    </w:p>
    <w:p>
      <w:pPr>
        <w:snapToGrid w:val="0"/>
        <w:jc w:val="center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江门市个人所得税核定征收率表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714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/>
                <w:b/>
                <w:szCs w:val="32"/>
              </w:rPr>
            </w:pPr>
            <w:r>
              <w:rPr>
                <w:rFonts w:hint="eastAsia" w:ascii="Times New Roman" w:eastAsia="宋体"/>
                <w:b/>
                <w:szCs w:val="32"/>
              </w:rPr>
              <w:t>经营（所得）项目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eastAsia="宋体"/>
                <w:b/>
                <w:sz w:val="24"/>
              </w:rPr>
            </w:pPr>
            <w:r>
              <w:rPr>
                <w:rFonts w:hint="eastAsia" w:ascii="Times New Roman" w:eastAsia="宋体"/>
                <w:b/>
                <w:szCs w:val="32"/>
              </w:rPr>
              <w:t>核定征收率（％）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1</w:t>
            </w:r>
            <w:r>
              <w:rPr>
                <w:rFonts w:hint="eastAsia" w:ascii="Times New Roman" w:eastAsia="宋体"/>
                <w:sz w:val="28"/>
                <w:szCs w:val="28"/>
              </w:rPr>
              <w:t>、制造业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2</w:t>
            </w:r>
            <w:r>
              <w:rPr>
                <w:rFonts w:hint="eastAsia" w:ascii="Times New Roman" w:eastAsia="宋体"/>
                <w:sz w:val="28"/>
                <w:szCs w:val="28"/>
              </w:rPr>
              <w:t>、批发和零售贸易业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3</w:t>
            </w:r>
            <w:r>
              <w:rPr>
                <w:rFonts w:hint="eastAsia" w:ascii="Times New Roman" w:eastAsia="宋体"/>
                <w:sz w:val="28"/>
                <w:szCs w:val="28"/>
              </w:rPr>
              <w:t>、加工修理修配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2952"/>
              </w:tabs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4</w:t>
            </w:r>
            <w:r>
              <w:rPr>
                <w:rFonts w:hint="eastAsia" w:ascii="Times New Roman" w:eastAsia="宋体"/>
                <w:sz w:val="28"/>
                <w:szCs w:val="28"/>
              </w:rPr>
              <w:t>、交通运输业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2952"/>
              </w:tabs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宋体"/>
                <w:sz w:val="28"/>
                <w:szCs w:val="28"/>
              </w:rPr>
              <w:t>其中：客运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5</w:t>
            </w:r>
            <w:r>
              <w:rPr>
                <w:rFonts w:hint="eastAsia" w:ascii="Times New Roman" w:eastAsia="宋体"/>
                <w:sz w:val="28"/>
                <w:szCs w:val="28"/>
              </w:rPr>
              <w:t>、建筑业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6</w:t>
            </w:r>
            <w:r>
              <w:rPr>
                <w:rFonts w:hint="eastAsia" w:ascii="Times New Roman" w:eastAsia="宋体"/>
                <w:sz w:val="28"/>
                <w:szCs w:val="28"/>
              </w:rPr>
              <w:t>、邮电通信业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7</w:t>
            </w:r>
            <w:r>
              <w:rPr>
                <w:rFonts w:hint="eastAsia" w:ascii="Times New Roman" w:eastAsia="宋体"/>
                <w:sz w:val="28"/>
                <w:szCs w:val="28"/>
              </w:rPr>
              <w:t>、文化体育业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8</w:t>
            </w:r>
            <w:r>
              <w:rPr>
                <w:rFonts w:hint="eastAsia" w:ascii="Times New Roman" w:eastAsia="宋体"/>
                <w:sz w:val="28"/>
                <w:szCs w:val="28"/>
              </w:rPr>
              <w:t>、娱乐业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9</w:t>
            </w:r>
            <w:r>
              <w:rPr>
                <w:rFonts w:hint="eastAsia" w:ascii="Times New Roman" w:eastAsia="宋体"/>
                <w:sz w:val="28"/>
                <w:szCs w:val="28"/>
              </w:rPr>
              <w:t>、服务</w:t>
            </w:r>
          </w:p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业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服务业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其中：桑拿、推拿、沐足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>
            <w:pPr>
              <w:spacing w:line="340" w:lineRule="exact"/>
              <w:ind w:left="5250"/>
              <w:jc w:val="center"/>
              <w:rPr>
                <w:rFonts w:ascii="宋体" w:hAnsi="宋体" w:eastAsia="宋体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其中：律师事务所、会计师事务所、税务师事务所、评估师事务所、审计师事务所等鉴证类中介机构；出资律师、注册会计师、税务师、审计师、评估师个人。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525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10</w:t>
            </w:r>
            <w:r>
              <w:rPr>
                <w:rFonts w:hint="eastAsia" w:ascii="Times New Roman" w:eastAsia="宋体"/>
                <w:sz w:val="28"/>
                <w:szCs w:val="28"/>
              </w:rPr>
              <w:t>、转让无形资产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11、转让不动产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 xml:space="preserve">    其中：转让二手非住宅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ascii="Times New Roman" w:eastAsia="宋体"/>
                <w:sz w:val="28"/>
                <w:szCs w:val="28"/>
              </w:rPr>
              <w:t>1</w:t>
            </w:r>
            <w:r>
              <w:rPr>
                <w:rFonts w:hint="eastAsia" w:ascii="Times New Roman" w:eastAsia="宋体"/>
                <w:sz w:val="28"/>
                <w:szCs w:val="28"/>
              </w:rPr>
              <w:t>2、其他行业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3E95"/>
    <w:rsid w:val="1ADB3E95"/>
    <w:rsid w:val="7FF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2021-10-30T06:16:00Z</dcterms:created>
  <dc:creator>林振宇</dc:creator>
  <cp:lastModifiedBy>税智星</cp:lastModifiedBy>
  <dcterms:modified xsi:type="dcterms:W3CDTF">2021-10-30T07:34:40Z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9EFE0AC882B24A18ACEE23AAA6B30CF9</vt:lpwstr>
  </property>
</Properties>
</file>